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588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888"/>
      </w:tblGrid>
      <w:tr>
        <w:tblPrEx>
          <w:shd w:val="clear" w:color="auto" w:fill="auto"/>
        </w:tblPrEx>
        <w:trPr>
          <w:trHeight w:val="240" w:hRule="atLeast"/>
        </w:trPr>
        <w:tc>
          <w:tcPr>
            <w:tcW w:type="dxa" w:w="588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320" w:hRule="atLeast"/>
        </w:trPr>
        <w:tc>
          <w:tcPr>
            <w:tcW w:type="dxa" w:w="5888"/>
            <w:tcBorders>
              <w:top w:val="nil"/>
              <w:left w:val="nil"/>
              <w:bottom w:val="nil"/>
              <w:right w:val="nil"/>
            </w:tcBorders>
            <w:shd w:val="clear" w:color="auto" w:fill="auto"/>
            <w:tcMar>
              <w:top w:type="dxa" w:w="80"/>
              <w:left w:type="dxa" w:w="80"/>
              <w:bottom w:type="dxa" w:w="80"/>
              <w:right w:type="dxa" w:w="80"/>
            </w:tcMar>
            <w:vAlign w:val="top"/>
          </w:tcPr>
          <w:p>
            <w:pPr>
              <w:pStyle w:val="Standaard"/>
              <w:spacing w:line="720" w:lineRule="exact"/>
              <w:rPr>
                <w:rFonts w:ascii="Verdana Bold" w:cs="Verdana Bold" w:hAnsi="Verdana Bold" w:eastAsia="Verdana Bold"/>
                <w:caps w:val="0"/>
                <w:smallCaps w:val="0"/>
                <w:strike w:val="0"/>
                <w:dstrike w:val="0"/>
                <w:outline w:val="0"/>
                <w:color w:val="000000"/>
                <w:spacing w:val="0"/>
                <w:kern w:val="0"/>
                <w:position w:val="0"/>
                <w:sz w:val="56"/>
                <w:szCs w:val="56"/>
                <w:u w:val="none" w:color="000000"/>
                <w:vertAlign w:val="baseline"/>
                <w:rtl w:val="0"/>
                <w:lang w:val="nl-NL"/>
              </w:rPr>
            </w:pPr>
            <w:r>
              <w:rPr>
                <w:rFonts w:ascii="Verdana Bold"/>
                <w:caps w:val="0"/>
                <w:smallCaps w:val="0"/>
                <w:strike w:val="0"/>
                <w:dstrike w:val="0"/>
                <w:outline w:val="0"/>
                <w:color w:val="000000"/>
                <w:spacing w:val="0"/>
                <w:kern w:val="0"/>
                <w:position w:val="0"/>
                <w:sz w:val="56"/>
                <w:szCs w:val="56"/>
                <w:u w:val="none" w:color="000000"/>
                <w:vertAlign w:val="baseline"/>
                <w:rtl w:val="0"/>
                <w:lang w:val="nl-NL"/>
              </w:rPr>
              <w:t>PROJECTPLAN</w:t>
            </w:r>
          </w:p>
          <w:p>
            <w:pPr>
              <w:pStyle w:val="Standaard"/>
              <w:spacing w:line="720" w:lineRule="exact"/>
              <w:rPr>
                <w:rFonts w:ascii="Verdana Bold" w:cs="Verdana Bold" w:hAnsi="Verdana Bold" w:eastAsia="Verdana Bold"/>
                <w:caps w:val="0"/>
                <w:smallCaps w:val="0"/>
                <w:strike w:val="0"/>
                <w:dstrike w:val="0"/>
                <w:outline w:val="0"/>
                <w:color w:val="000000"/>
                <w:spacing w:val="0"/>
                <w:kern w:val="0"/>
                <w:position w:val="0"/>
                <w:sz w:val="22"/>
                <w:szCs w:val="22"/>
                <w:u w:val="none" w:color="000000"/>
                <w:vertAlign w:val="baseline"/>
                <w:rtl w:val="0"/>
                <w:lang w:val="nl-NL"/>
              </w:rPr>
            </w:pPr>
            <w:r>
              <w:rPr>
                <w:rFonts w:ascii="Verdana Bold"/>
                <w:caps w:val="0"/>
                <w:smallCaps w:val="0"/>
                <w:strike w:val="0"/>
                <w:dstrike w:val="0"/>
                <w:outline w:val="0"/>
                <w:color w:val="000000"/>
                <w:spacing w:val="0"/>
                <w:kern w:val="0"/>
                <w:position w:val="0"/>
                <w:sz w:val="22"/>
                <w:szCs w:val="22"/>
                <w:u w:val="none" w:color="000000"/>
                <w:vertAlign w:val="baseline"/>
                <w:rtl w:val="0"/>
                <w:lang w:val="nl-NL"/>
              </w:rPr>
              <w:t>OMGEVINGSMANAGEMENT &amp; COMMUNICATIE</w:t>
            </w:r>
          </w:p>
          <w:p>
            <w:pPr>
              <w:pStyle w:val="Standaard"/>
              <w:spacing w:line="720" w:lineRule="exact"/>
              <w:rPr>
                <w:rFonts w:ascii="Verdana Bold" w:cs="Verdana Bold" w:hAnsi="Verdana Bold" w:eastAsia="Verdana Bold"/>
                <w:caps w:val="0"/>
                <w:smallCaps w:val="0"/>
                <w:strike w:val="0"/>
                <w:dstrike w:val="0"/>
                <w:outline w:val="0"/>
                <w:color w:val="000000"/>
                <w:spacing w:val="0"/>
                <w:kern w:val="0"/>
                <w:position w:val="0"/>
                <w:sz w:val="22"/>
                <w:szCs w:val="22"/>
                <w:u w:val="none" w:color="000000"/>
                <w:vertAlign w:val="baseline"/>
                <w:rtl w:val="0"/>
                <w:lang w:val="nl-NL"/>
              </w:rPr>
            </w:pPr>
          </w:p>
          <w:p>
            <w:pPr>
              <w:pStyle w:val="Standaard"/>
              <w:spacing w:line="720" w:lineRule="exact"/>
              <w:rPr>
                <w:rFonts w:ascii="Verdana Bold" w:cs="Verdana Bold" w:hAnsi="Verdana Bold" w:eastAsia="Verdana Bold"/>
                <w:caps w:val="0"/>
                <w:smallCaps w:val="0"/>
                <w:strike w:val="0"/>
                <w:dstrike w:val="0"/>
                <w:outline w:val="0"/>
                <w:color w:val="000000"/>
                <w:spacing w:val="0"/>
                <w:kern w:val="0"/>
                <w:position w:val="0"/>
                <w:sz w:val="22"/>
                <w:szCs w:val="22"/>
                <w:u w:val="none" w:color="000000"/>
                <w:vertAlign w:val="baseline"/>
                <w:rtl w:val="0"/>
                <w:lang w:val="nl-NL"/>
              </w:rPr>
            </w:pPr>
            <w:r>
              <w:rPr>
                <w:rFonts w:ascii="Verdana Bold"/>
                <w:caps w:val="0"/>
                <w:smallCaps w:val="0"/>
                <w:strike w:val="0"/>
                <w:dstrike w:val="0"/>
                <w:outline w:val="0"/>
                <w:color w:val="000000"/>
                <w:spacing w:val="0"/>
                <w:kern w:val="0"/>
                <w:position w:val="0"/>
                <w:sz w:val="22"/>
                <w:szCs w:val="22"/>
                <w:u w:val="none" w:color="000000"/>
                <w:vertAlign w:val="baseline"/>
                <w:rtl w:val="0"/>
                <w:lang w:val="nl-NL"/>
              </w:rPr>
              <w:t>[PROJECT]</w:t>
            </w:r>
          </w:p>
          <w:p>
            <w:pPr>
              <w:pStyle w:val="Standaard"/>
              <w:tabs>
                <w:tab w:val="left" w:pos="1440"/>
              </w:tabs>
              <w:spacing w:line="240" w:lineRule="auto"/>
              <w:rPr>
                <w:rFonts w:ascii="Verdana Bold" w:cs="Verdana Bold" w:hAnsi="Verdana Bold" w:eastAsia="Verdana Bold"/>
                <w:caps w:val="0"/>
                <w:smallCaps w:val="0"/>
                <w:strike w:val="0"/>
                <w:dstrike w:val="0"/>
                <w:outline w:val="0"/>
                <w:color w:val="000000"/>
                <w:spacing w:val="0"/>
                <w:kern w:val="0"/>
                <w:position w:val="0"/>
                <w:sz w:val="20"/>
                <w:szCs w:val="20"/>
                <w:u w:val="none" w:color="000000"/>
                <w:vertAlign w:val="baseline"/>
                <w:rtl w:val="0"/>
                <w:lang w:val="nl-NL"/>
              </w:rPr>
            </w:pPr>
            <w:r>
              <w:rPr>
                <w:rFonts w:ascii="Verdana Bold"/>
                <w:caps w:val="0"/>
                <w:smallCaps w:val="0"/>
                <w:strike w:val="0"/>
                <w:dstrike w:val="0"/>
                <w:outline w:val="0"/>
                <w:color w:val="000000"/>
                <w:spacing w:val="0"/>
                <w:kern w:val="0"/>
                <w:position w:val="0"/>
                <w:sz w:val="20"/>
                <w:szCs w:val="20"/>
                <w:u w:val="none" w:color="000000"/>
                <w:vertAlign w:val="baseline"/>
                <w:rtl w:val="0"/>
                <w:lang w:val="nl-NL"/>
              </w:rPr>
              <w:t>Datum</w:t>
              <w:tab/>
              <w:t>:</w:t>
              <w:tab/>
              <w:t>8 september 2010</w:t>
            </w:r>
            <w:r>
              <w:rPr>
                <w:rFonts w:ascii="Verdana Bold" w:cs="Verdana Bold" w:hAnsi="Verdana Bold" w:eastAsia="Verdana Bold"/>
                <w:caps w:val="0"/>
                <w:smallCaps w:val="0"/>
                <w:strike w:val="0"/>
                <w:dstrike w:val="0"/>
                <w:outline w:val="0"/>
                <w:color w:val="000000"/>
                <w:spacing w:val="0"/>
                <w:kern w:val="0"/>
                <w:position w:val="0"/>
                <w:sz w:val="20"/>
                <w:szCs w:val="20"/>
                <w:u w:val="none" w:color="000000"/>
                <w:vertAlign w:val="baseline"/>
                <w:rtl w:val="0"/>
                <w:lang w:val="nl-NL"/>
              </w:rPr>
              <w:br w:type="textWrapping"/>
            </w:r>
            <w:r>
              <w:rPr>
                <w:rFonts w:ascii="Verdana Bold"/>
                <w:caps w:val="0"/>
                <w:smallCaps w:val="0"/>
                <w:strike w:val="0"/>
                <w:dstrike w:val="0"/>
                <w:outline w:val="0"/>
                <w:color w:val="000000"/>
                <w:spacing w:val="0"/>
                <w:kern w:val="0"/>
                <w:position w:val="0"/>
                <w:sz w:val="20"/>
                <w:szCs w:val="20"/>
                <w:u w:val="none" w:color="000000"/>
                <w:vertAlign w:val="baseline"/>
                <w:rtl w:val="0"/>
                <w:lang w:val="nl-NL"/>
              </w:rPr>
              <w:t>Status</w:t>
              <w:tab/>
              <w:t xml:space="preserve">: </w:t>
              <w:tab/>
              <w:t>Definitief</w:t>
            </w:r>
          </w:p>
          <w:p>
            <w:pPr>
              <w:pStyle w:val="Standaard"/>
              <w:tabs>
                <w:tab w:val="left" w:pos="1440"/>
              </w:tabs>
              <w:spacing w:line="240" w:lineRule="auto"/>
              <w:rPr>
                <w:rFonts w:ascii="Verdana Bold" w:cs="Verdana Bold" w:hAnsi="Verdana Bold" w:eastAsia="Verdana Bold"/>
                <w:caps w:val="0"/>
                <w:smallCaps w:val="0"/>
                <w:strike w:val="0"/>
                <w:dstrike w:val="0"/>
                <w:outline w:val="0"/>
                <w:color w:val="000000"/>
                <w:spacing w:val="0"/>
                <w:kern w:val="0"/>
                <w:position w:val="0"/>
                <w:sz w:val="20"/>
                <w:szCs w:val="20"/>
                <w:u w:val="none" w:color="000000"/>
                <w:vertAlign w:val="baseline"/>
                <w:rtl w:val="0"/>
                <w:lang w:val="nl-NL"/>
              </w:rPr>
            </w:pPr>
            <w:r>
              <w:rPr>
                <w:rFonts w:ascii="Verdana Bold"/>
                <w:caps w:val="0"/>
                <w:smallCaps w:val="0"/>
                <w:strike w:val="0"/>
                <w:dstrike w:val="0"/>
                <w:outline w:val="0"/>
                <w:color w:val="000000"/>
                <w:spacing w:val="0"/>
                <w:kern w:val="0"/>
                <w:position w:val="0"/>
                <w:sz w:val="20"/>
                <w:szCs w:val="20"/>
                <w:u w:val="none" w:color="000000"/>
                <w:vertAlign w:val="baseline"/>
                <w:rtl w:val="0"/>
                <w:lang w:val="nl-NL"/>
              </w:rPr>
              <w:t>Versie</w:t>
              <w:tab/>
              <w:t xml:space="preserve">: </w:t>
              <w:tab/>
              <w:t>2.0</w:t>
            </w:r>
          </w:p>
          <w:p>
            <w:pPr>
              <w:pStyle w:val="Standaard"/>
              <w:tabs>
                <w:tab w:val="left" w:pos="1440"/>
              </w:tabs>
              <w:spacing w:line="240" w:lineRule="auto"/>
              <w:rPr>
                <w:rFonts w:ascii="Verdana Bold" w:cs="Verdana Bold" w:hAnsi="Verdana Bold" w:eastAsia="Verdana Bold"/>
                <w:caps w:val="0"/>
                <w:smallCaps w:val="0"/>
                <w:strike w:val="0"/>
                <w:dstrike w:val="0"/>
                <w:outline w:val="0"/>
                <w:color w:val="000000"/>
                <w:spacing w:val="0"/>
                <w:kern w:val="0"/>
                <w:position w:val="0"/>
                <w:sz w:val="20"/>
                <w:szCs w:val="20"/>
                <w:u w:val="none" w:color="000000"/>
                <w:vertAlign w:val="baseline"/>
                <w:rtl w:val="0"/>
                <w:lang w:val="nl-NL"/>
              </w:rPr>
            </w:pPr>
            <w:r>
              <w:rPr>
                <w:rFonts w:ascii="Verdana Bold"/>
                <w:caps w:val="0"/>
                <w:smallCaps w:val="0"/>
                <w:strike w:val="0"/>
                <w:dstrike w:val="0"/>
                <w:outline w:val="0"/>
                <w:color w:val="000000"/>
                <w:spacing w:val="0"/>
                <w:kern w:val="0"/>
                <w:position w:val="0"/>
                <w:sz w:val="20"/>
                <w:szCs w:val="20"/>
                <w:u w:val="none" w:color="000000"/>
                <w:vertAlign w:val="baseline"/>
                <w:rtl w:val="0"/>
                <w:lang w:val="nl-NL"/>
              </w:rPr>
              <w:t xml:space="preserve"> </w:t>
            </w:r>
          </w:p>
          <w:p>
            <w:pPr>
              <w:pStyle w:val="Bijschrift A"/>
              <w:tabs>
                <w:tab w:val="left" w:pos="1440"/>
              </w:tabs>
              <w:spacing w:line="240" w:lineRule="auto"/>
            </w:pPr>
            <w:r>
              <w:rPr>
                <w:caps w:val="0"/>
                <w:smallCaps w:val="0"/>
                <w:strike w:val="0"/>
                <w:dstrike w:val="0"/>
                <w:outline w:val="0"/>
                <w:color w:val="000000"/>
                <w:spacing w:val="0"/>
                <w:kern w:val="0"/>
                <w:position w:val="0"/>
                <w:sz w:val="20"/>
                <w:szCs w:val="20"/>
                <w:u w:val="none" w:color="000000"/>
                <w:vertAlign w:val="baseline"/>
                <w:rtl w:val="0"/>
                <w:lang w:val="nl-NL"/>
              </w:rPr>
            </w:r>
          </w:p>
        </w:tc>
      </w:tr>
      <w:tr>
        <w:tblPrEx>
          <w:shd w:val="clear" w:color="auto" w:fill="auto"/>
        </w:tblPrEx>
        <w:trPr>
          <w:trHeight w:val="240" w:hRule="atLeast"/>
        </w:trPr>
        <w:tc>
          <w:tcPr>
            <w:tcW w:type="dxa" w:w="588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88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888"/>
            <w:tcBorders>
              <w:top w:val="nil"/>
              <w:left w:val="nil"/>
              <w:bottom w:val="nil"/>
              <w:right w:val="nil"/>
            </w:tcBorders>
            <w:shd w:val="clear" w:color="auto" w:fill="auto"/>
            <w:tcMar>
              <w:top w:type="dxa" w:w="80"/>
              <w:left w:type="dxa" w:w="80"/>
              <w:bottom w:type="dxa" w:w="80"/>
              <w:right w:type="dxa" w:w="80"/>
            </w:tcMar>
            <w:vAlign w:val="top"/>
          </w:tcPr>
          <w:p/>
        </w:tc>
      </w:tr>
    </w:tbl>
    <w:p>
      <w:pPr>
        <w:pStyle w:val="broodtekst"/>
        <w:spacing w:line="240" w:lineRule="auto"/>
      </w:pPr>
    </w:p>
    <w:p>
      <w:pPr>
        <w:pStyle w:val="broodtekst"/>
      </w:pPr>
    </w:p>
    <w:p>
      <w:pPr>
        <w:pStyle w:val="broodtekst"/>
        <w:sectPr>
          <w:headerReference w:type="default" r:id="rId4"/>
          <w:footerReference w:type="default" r:id="rId5"/>
          <w:pgSz w:w="11900" w:h="16840" w:orient="portrait"/>
          <w:pgMar w:top="4060" w:right="1797" w:bottom="1440" w:left="3232" w:header="709" w:footer="709"/>
          <w:bidi w:val="0"/>
        </w:sectPr>
      </w:pPr>
    </w:p>
    <w:p>
      <w:pPr>
        <w:pStyle w:val="broodtekst"/>
      </w:pPr>
    </w:p>
    <w:tbl>
      <w:tblPr>
        <w:tblW w:w="5675" w:type="dxa"/>
        <w:jc w:val="left"/>
        <w:tblInd w:w="116"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675"/>
      </w:tblGrid>
      <w:tr>
        <w:tblPrEx>
          <w:shd w:val="clear" w:color="auto" w:fill="auto"/>
        </w:tblPrEx>
        <w:trPr>
          <w:trHeight w:val="240" w:hRule="atLeast"/>
        </w:trPr>
        <w:tc>
          <w:tcPr>
            <w:tcW w:type="dxa" w:w="567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67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67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67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5675"/>
            <w:tcBorders>
              <w:top w:val="nil"/>
              <w:left w:val="nil"/>
              <w:bottom w:val="nil"/>
              <w:right w:val="nil"/>
            </w:tcBorders>
            <w:shd w:val="clear" w:color="auto" w:fill="auto"/>
            <w:tcMar>
              <w:top w:type="dxa" w:w="80"/>
              <w:left w:type="dxa" w:w="80"/>
              <w:bottom w:type="dxa" w:w="80"/>
              <w:right w:type="dxa" w:w="80"/>
            </w:tcMar>
            <w:vAlign w:val="top"/>
          </w:tcPr>
          <w:p/>
        </w:tc>
      </w:tr>
    </w:tbl>
    <w:p>
      <w:pPr>
        <w:pStyle w:val="broodtekst"/>
        <w:spacing w:line="240" w:lineRule="auto"/>
        <w:ind w:left="8" w:hanging="8"/>
      </w:pPr>
    </w:p>
    <w:p>
      <w:pPr>
        <w:pStyle w:val="broodtekst"/>
        <w:rPr>
          <w:rFonts w:ascii="V&amp;W Syntax (Adobe)" w:cs="V&amp;W Syntax (Adobe)" w:hAnsi="V&amp;W Syntax (Adobe)" w:eastAsia="V&amp;W Syntax (Adobe)"/>
          <w:sz w:val="20"/>
          <w:szCs w:val="20"/>
          <w:rtl w:val="0"/>
        </w:rPr>
      </w:pPr>
    </w:p>
    <w:tbl>
      <w:tblPr>
        <w:tblW w:w="569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691"/>
      </w:tblGrid>
      <w:tr>
        <w:tblPrEx>
          <w:shd w:val="clear" w:color="auto" w:fill="auto"/>
        </w:tblPrEx>
        <w:trPr>
          <w:trHeight w:val="2820" w:hRule="atLeast"/>
        </w:trPr>
        <w:tc>
          <w:tcPr>
            <w:tcW w:type="dxa" w:w="5691"/>
            <w:tcBorders>
              <w:top w:val="nil"/>
              <w:left w:val="nil"/>
              <w:bottom w:val="nil"/>
              <w:right w:val="nil"/>
            </w:tcBorders>
            <w:shd w:val="clear" w:color="auto" w:fill="auto"/>
            <w:tcMar>
              <w:top w:type="dxa" w:w="80"/>
              <w:left w:type="dxa" w:w="80"/>
              <w:bottom w:type="dxa" w:w="80"/>
              <w:right w:type="dxa" w:w="80"/>
            </w:tcMar>
            <w:vAlign w:val="top"/>
          </w:tcPr>
          <w:p>
            <w:pPr>
              <w:pStyle w:val="Platte tekst"/>
              <w:rPr>
                <w:rFonts w:ascii="V&amp;W Syntax (Adobe)" w:cs="V&amp;W Syntax (Adobe)" w:hAnsi="V&amp;W Syntax (Adobe)" w:eastAsia="V&amp;W Syntax (Adobe)"/>
                <w:b w:val="1"/>
                <w:bCs w:val="1"/>
                <w:caps w:val="0"/>
                <w:smallCaps w:val="0"/>
                <w:strike w:val="0"/>
                <w:dstrike w:val="0"/>
                <w:outline w:val="0"/>
                <w:color w:val="000000"/>
                <w:spacing w:val="0"/>
                <w:kern w:val="0"/>
                <w:position w:val="0"/>
                <w:sz w:val="28"/>
                <w:szCs w:val="28"/>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8"/>
                <w:szCs w:val="28"/>
                <w:u w:val="none" w:color="000000"/>
                <w:vertAlign w:val="baseline"/>
                <w:rtl w:val="0"/>
                <w:lang w:val="nl-NL"/>
              </w:rPr>
              <w:t>Je maakt een grotere kans om te bereiken wat je echt wilt als je een manier weet te vinden om tegemoet te komen aan de belangen van alle betrokken partijen!</w:t>
            </w:r>
          </w:p>
          <w:p>
            <w:pPr>
              <w:pStyle w:val="Platte tekst"/>
              <w:rPr>
                <w:rFonts w:ascii="V&amp;W Syntax (Adobe)" w:cs="V&amp;W Syntax (Adobe)" w:hAnsi="V&amp;W Syntax (Adobe)" w:eastAsia="V&amp;W Syntax (Adobe)"/>
                <w:b w:val="1"/>
                <w:bCs w:val="1"/>
                <w:caps w:val="0"/>
                <w:smallCaps w:val="0"/>
                <w:strike w:val="0"/>
                <w:dstrike w:val="0"/>
                <w:outline w:val="0"/>
                <w:color w:val="000000"/>
                <w:spacing w:val="0"/>
                <w:kern w:val="0"/>
                <w:position w:val="0"/>
                <w:sz w:val="28"/>
                <w:szCs w:val="28"/>
                <w:u w:val="none" w:color="000000"/>
                <w:vertAlign w:val="baseline"/>
                <w:rtl w:val="0"/>
                <w:lang w:val="nl-NL"/>
              </w:rPr>
            </w:pPr>
          </w:p>
          <w:p>
            <w:pPr>
              <w:pStyle w:val="Platte tekst"/>
              <w:rPr>
                <w:rFonts w:ascii="V&amp;W Syntax (Adobe)" w:cs="V&amp;W Syntax (Adobe)" w:hAnsi="V&amp;W Syntax (Adobe)" w:eastAsia="V&amp;W Syntax (Adobe)"/>
                <w:caps w:val="0"/>
                <w:smallCaps w:val="0"/>
                <w:strike w:val="0"/>
                <w:dstrike w:val="0"/>
                <w:outline w:val="0"/>
                <w:color w:val="000000"/>
                <w:spacing w:val="0"/>
                <w:kern w:val="0"/>
                <w:position w:val="0"/>
                <w:sz w:val="16"/>
                <w:szCs w:val="16"/>
                <w:u w:val="none" w:color="000000"/>
                <w:vertAlign w:val="baseline"/>
                <w:rtl w:val="0"/>
                <w:lang w:val="nl-NL"/>
              </w:rPr>
            </w:pPr>
            <w:r>
              <w:rPr>
                <w:rFonts w:ascii="V&amp;W Syntax (Adobe)" w:cs="V&amp;W Syntax (Adobe)" w:hAnsi="V&amp;W Syntax (Adobe)" w:eastAsia="V&amp;W Syntax (Adobe)"/>
                <w:caps w:val="0"/>
                <w:smallCaps w:val="0"/>
                <w:strike w:val="0"/>
                <w:dstrike w:val="0"/>
                <w:outline w:val="0"/>
                <w:color w:val="000000"/>
                <w:spacing w:val="0"/>
                <w:kern w:val="0"/>
                <w:position w:val="0"/>
                <w:sz w:val="16"/>
                <w:szCs w:val="16"/>
                <w:u w:val="none" w:color="000000"/>
                <w:vertAlign w:val="baseline"/>
                <w:rtl w:val="0"/>
                <w:lang w:val="nl-NL"/>
              </w:rPr>
              <w:t xml:space="preserve">(Met dank aan </w:t>
            </w:r>
            <w:hyperlink r:id="rId6" w:history="1">
              <w:r>
                <w:rPr>
                  <w:rStyle w:val="Hyperlink.0"/>
                  <w:rFonts w:ascii="V&amp;W Syntax (Adobe)" w:cs="V&amp;W Syntax (Adobe)" w:hAnsi="V&amp;W Syntax (Adobe)" w:eastAsia="V&amp;W Syntax (Adobe)"/>
                  <w:caps w:val="0"/>
                  <w:smallCaps w:val="0"/>
                  <w:strike w:val="0"/>
                  <w:dstrike w:val="0"/>
                  <w:outline w:val="0"/>
                  <w:spacing w:val="0"/>
                  <w:kern w:val="0"/>
                  <w:position w:val="0"/>
                  <w:sz w:val="16"/>
                  <w:szCs w:val="16"/>
                  <w:vertAlign w:val="baseline"/>
                  <w:rtl w:val="0"/>
                  <w:lang w:val="nl-NL"/>
                </w:rPr>
                <w:t>www.stakeholders.nl</w:t>
              </w:r>
            </w:hyperlink>
            <w:r>
              <w:rPr>
                <w:rFonts w:ascii="V&amp;W Syntax (Adobe)" w:cs="V&amp;W Syntax (Adobe)" w:hAnsi="V&amp;W Syntax (Adobe)" w:eastAsia="V&amp;W Syntax (Adobe)"/>
                <w:caps w:val="0"/>
                <w:smallCaps w:val="0"/>
                <w:strike w:val="0"/>
                <w:dstrike w:val="0"/>
                <w:outline w:val="0"/>
                <w:color w:val="000000"/>
                <w:spacing w:val="0"/>
                <w:kern w:val="0"/>
                <w:position w:val="0"/>
                <w:sz w:val="16"/>
                <w:szCs w:val="16"/>
                <w:u w:val="none" w:color="000000"/>
                <w:vertAlign w:val="baseline"/>
                <w:rtl w:val="0"/>
                <w:lang w:val="nl-NL"/>
              </w:rPr>
              <w:t>)</w:t>
            </w:r>
          </w:p>
        </w:tc>
      </w:tr>
      <w:tr>
        <w:tblPrEx>
          <w:shd w:val="clear" w:color="auto" w:fill="auto"/>
        </w:tblPrEx>
        <w:trPr>
          <w:trHeight w:val="6791" w:hRule="atLeast"/>
        </w:trPr>
        <w:tc>
          <w:tcPr>
            <w:tcW w:type="dxa" w:w="5691"/>
            <w:tcBorders>
              <w:top w:val="nil"/>
              <w:left w:val="nil"/>
              <w:bottom w:val="nil"/>
              <w:right w:val="nil"/>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18"/>
                <w:szCs w:val="18"/>
                <w:u w:val="none" w:color="000000"/>
                <w:vertAlign w:val="baseline"/>
                <w:rtl w:val="0"/>
                <w:lang w:val="nl-NL"/>
              </w:rPr>
              <w:drawing>
                <wp:inline distT="0" distB="0" distL="0" distR="0">
                  <wp:extent cx="3604260" cy="270319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rachute in groep.jpg"/>
                          <pic:cNvPicPr/>
                        </pic:nvPicPr>
                        <pic:blipFill>
                          <a:blip r:embed="rId7">
                            <a:extLst/>
                          </a:blip>
                          <a:stretch>
                            <a:fillRect/>
                          </a:stretch>
                        </pic:blipFill>
                        <pic:spPr>
                          <a:xfrm>
                            <a:off x="0" y="0"/>
                            <a:ext cx="3604260" cy="2703196"/>
                          </a:xfrm>
                          <a:prstGeom prst="rect">
                            <a:avLst/>
                          </a:prstGeom>
                          <a:ln w="12700" cap="flat">
                            <a:noFill/>
                            <a:miter lim="400000"/>
                          </a:ln>
                          <a:effectLst/>
                        </pic:spPr>
                      </pic:pic>
                    </a:graphicData>
                  </a:graphic>
                </wp:inline>
              </w:drawing>
            </w:r>
          </w:p>
        </w:tc>
      </w:tr>
    </w:tbl>
    <w:p>
      <w:pPr>
        <w:pStyle w:val="broodtekst"/>
        <w:sectPr>
          <w:headerReference w:type="default" r:id="rId8"/>
          <w:footerReference w:type="default" r:id="rId9"/>
          <w:pgSz w:w="11900" w:h="16840" w:orient="portrait"/>
          <w:pgMar w:top="4060" w:right="1797" w:bottom="1440" w:left="3232" w:header="709" w:footer="709"/>
          <w:bidi w:val="0"/>
        </w:sectPr>
      </w:pPr>
    </w:p>
    <w:p>
      <w:pPr>
        <w:pStyle w:val="titelinhoud"/>
        <w:rPr>
          <w:rtl w:val="0"/>
        </w:rPr>
      </w:pPr>
      <w:r>
        <w:rPr>
          <w:rFonts w:ascii="Verdana" w:cs="Arial Unicode MS" w:hAnsi="Arial Unicode MS" w:eastAsia="Arial Unicode MS"/>
          <w:rtl w:val="0"/>
          <w:lang w:val="nl-NL"/>
        </w:rPr>
        <w:t>Inhoud</w:t>
      </w:r>
    </w:p>
    <w:p>
      <w:pPr>
        <w:pStyle w:val="Lijstalinea"/>
        <w:ind w:left="0" w:firstLine="0"/>
      </w:pPr>
      <w:r>
        <w:rPr>
          <w:rtl w:val="0"/>
        </w:rPr>
        <w:fldChar w:fldCharType="begin" w:fldLock="0"/>
      </w:r>
      <w:r>
        <w:rPr>
          <w:rtl w:val="0"/>
        </w:rPr>
        <w:t xml:space="preserve"> TOC \t "BijlagenGenummerd, 1,GenummerdHoofdstuk, 2,Paragraaf, 3"</w:t>
      </w:r>
      <w:r>
        <w:rPr>
          <w:rtl w:val="0"/>
        </w:rPr>
        <w:fldChar w:fldCharType="separate" w:fldLock="0"/>
      </w:r>
    </w:p>
    <w:p>
      <w:pPr>
        <w:pStyle w:val="TOC 2"/>
        <w:numPr>
          <w:ilvl w:val="0"/>
          <w:numId w:val="3"/>
        </w:numPr>
        <w:ind w:left="850"/>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INLEIDING</w:t>
        <w:tab/>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begin" w:fldLock="0"/>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 PAGEREF _Toc \h </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separate" w:fldLock="0"/>
      </w: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6</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end" w:fldLock="0"/>
      </w:r>
    </w:p>
    <w:p>
      <w:pPr>
        <w:pStyle w:val="TOC 3"/>
        <w:numPr>
          <w:ilvl w:val="1"/>
          <w:numId w:val="5"/>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Aanleiding omgevings- en communicatiemanagement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6</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5"/>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Opdracht Omgevings- en communicatiemanagement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6</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0"/>
          <w:numId w:val="6"/>
        </w:num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Doel Omgevings- en communicatiemanagement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_Toc3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7</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7"/>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Leeswijzer</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_Toc4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7</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2"/>
        <w:numPr>
          <w:ilvl w:val="0"/>
          <w:numId w:val="3"/>
        </w:numPr>
        <w:ind w:left="850"/>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AFBAKENING</w:t>
        <w:tab/>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begin" w:fldLock="0"/>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 PAGEREF _Toc5 \h </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separate" w:fldLock="0"/>
      </w: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8</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end" w:fldLock="0"/>
      </w:r>
    </w:p>
    <w:p>
      <w:pPr>
        <w:pStyle w:val="TOC 3"/>
        <w:numPr>
          <w:ilvl w:val="1"/>
          <w:numId w:val="8"/>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Omvang project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_Toc6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8</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8"/>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Scopeafbakening Omgevingsmanagement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_Toc7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8</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8"/>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Sturingslijn &amp; Omgevingsmanagement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_Toc8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9</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0"/>
          <w:numId w:val="9"/>
        </w:num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Rolafbakening Omgevingsmanagement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_Toc9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10</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2"/>
        <w:numPr>
          <w:ilvl w:val="0"/>
          <w:numId w:val="3"/>
        </w:numPr>
        <w:ind w:left="850"/>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AANPAK OMGEVINGSMANAGEMENT</w:t>
        <w:tab/>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begin" w:fldLock="0"/>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 PAGEREF _Toc10 \h </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separate" w:fldLock="0"/>
      </w: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12</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end" w:fldLock="0"/>
      </w:r>
    </w:p>
    <w:p>
      <w:pPr>
        <w:pStyle w:val="TOC 3"/>
        <w:numPr>
          <w:ilvl w:val="1"/>
          <w:numId w:val="9"/>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Inleiding</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_Toc11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9"/>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Relatieplan </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_Toc12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9"/>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SOM aanpak</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_Toc13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0"/>
          <w:numId w:val="9"/>
        </w:num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Activiteitenplan Omgevingsmanagement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_Toc14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14</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0"/>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sv-SE"/>
        </w:rPr>
        <w:t>Overige</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_Toc15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14</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2"/>
        <w:numPr>
          <w:ilvl w:val="0"/>
          <w:numId w:val="3"/>
        </w:numPr>
        <w:ind w:left="850"/>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 [PROJECT]</w:t>
        <w:tab/>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begin" w:fldLock="0"/>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 PAGEREF _Toc16 \h </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separate" w:fldLock="0"/>
      </w: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16</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end" w:fldLock="0"/>
      </w:r>
    </w:p>
    <w:p>
      <w:pPr>
        <w:pStyle w:val="TOC 3"/>
        <w:numPr>
          <w:ilvl w:val="1"/>
          <w:numId w:val="11"/>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Communicatiedoelstellingen</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_Toc17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16</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1"/>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Communicatie extern </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_Toc18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16</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1"/>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Communicatie intern </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_Toc19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18</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0"/>
          <w:numId w:val="12"/>
        </w:num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 met de markt</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_Toc20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20</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3"/>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Samenhang en verbinding communicatievelden</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_Toc21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20</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3"/>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Organisatie van de communicatie</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_Toc22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21</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3"/>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Communicatiemiddelen</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_Toc23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3"/>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 en de relatie met regionale partners</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_Toc24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3"/>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Communicatieplaning</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_Toc25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22</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2"/>
        <w:numPr>
          <w:ilvl w:val="0"/>
          <w:numId w:val="3"/>
        </w:numPr>
        <w:ind w:left="850"/>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FINANCIËN</w:t>
        <w:tab/>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begin" w:fldLock="0"/>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 xml:space="preserve"> PAGEREF _Toc26 \h </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separate" w:fldLock="0"/>
      </w:r>
      <w: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23</w:t>
      </w:r>
      <w: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fldChar w:fldCharType="end" w:fldLock="0"/>
      </w:r>
    </w:p>
    <w:p>
      <w:pPr>
        <w:pStyle w:val="TOC 3"/>
        <w:numPr>
          <w:ilvl w:val="1"/>
          <w:numId w:val="14"/>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Algemeen</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_Toc27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23</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4"/>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Realisatiefase</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_Toc28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23</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3"/>
        <w:numPr>
          <w:ilvl w:val="1"/>
          <w:numId w:val="14"/>
        </w:numPr>
        <w:ind w:left="20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Totale kosten</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_Toc29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24</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TOC 1"/>
        <w:numPr>
          <w:ilvl w:val="0"/>
          <w:numId w:val="17"/>
        </w:numPr>
        <w:ind w:left="113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pP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t>BIJLAGEN en ondersteunende documentatie</w:t>
        <w:tab/>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begin" w:fldLock="0"/>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t xml:space="preserve"> PAGEREF _Toc30 \h </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separate" w:fldLock="0"/>
      </w:r>
      <w: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25</w:t>
      </w:r>
      <w: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fldChar w:fldCharType="end" w:fldLock="0"/>
      </w:r>
    </w:p>
    <w:p>
      <w:pPr>
        <w:pStyle w:val="Lijstalinea"/>
        <w:ind w:left="0" w:firstLine="0"/>
        <w:rPr>
          <w:rFonts w:ascii="V&amp;W Syntax (Adobe)" w:cs="V&amp;W Syntax (Adobe)" w:hAnsi="V&amp;W Syntax (Adobe)" w:eastAsia="V&amp;W Syntax (Adobe)"/>
          <w:sz w:val="19"/>
          <w:szCs w:val="19"/>
        </w:rPr>
      </w:pPr>
      <w:r>
        <w:rPr>
          <w:rtl w:val="0"/>
        </w:rPr>
        <w:fldChar w:fldCharType="end" w:fldLock="0"/>
      </w:r>
    </w:p>
    <w:tbl>
      <w:tblPr>
        <w:tblW w:w="4940" w:type="dxa"/>
        <w:jc w:val="left"/>
        <w:tblInd w:w="216"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45"/>
        <w:gridCol w:w="3895"/>
      </w:tblGrid>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pPr>
              <w:pStyle w:val="RapportBijschrift"/>
              <w:tabs>
                <w:tab w:val="left" w:pos="2850"/>
              </w:tabs>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19"/>
                <w:szCs w:val="19"/>
                <w:u w:val="none" w:color="000000"/>
                <w:vertAlign w:val="baseline"/>
                <w:rtl w:val="0"/>
                <w:lang w:val="nl-NL"/>
              </w:rPr>
              <w:tab/>
            </w: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bl>
    <w:p>
      <w:pPr>
        <w:pStyle w:val="Lijstalinea"/>
        <w:spacing w:line="240" w:lineRule="auto"/>
        <w:ind w:left="108" w:hanging="108"/>
        <w:rPr>
          <w:rFonts w:ascii="V&amp;W Syntax (Adobe)" w:cs="V&amp;W Syntax (Adobe)" w:hAnsi="V&amp;W Syntax (Adobe)" w:eastAsia="V&amp;W Syntax (Adobe)"/>
          <w:sz w:val="19"/>
          <w:szCs w:val="19"/>
        </w:rPr>
      </w:pPr>
    </w:p>
    <w:p>
      <w:pPr>
        <w:pStyle w:val="broodtekst"/>
        <w:rPr>
          <w:rFonts w:ascii="V&amp;W Syntax (Adobe)" w:cs="V&amp;W Syntax (Adobe)" w:hAnsi="V&amp;W Syntax (Adobe)" w:eastAsia="V&amp;W Syntax (Adobe)"/>
          <w:sz w:val="19"/>
          <w:szCs w:val="19"/>
        </w:rPr>
      </w:pPr>
    </w:p>
    <w:p>
      <w:pPr>
        <w:pStyle w:val="broodtekst"/>
        <w:sectPr>
          <w:headerReference w:type="default" r:id="rId10"/>
          <w:footerReference w:type="default" r:id="rId11"/>
          <w:pgSz w:w="11900" w:h="16840" w:orient="portrait"/>
          <w:pgMar w:top="2671" w:right="964" w:bottom="1701" w:left="3232" w:header="709" w:footer="709"/>
          <w:bidi w:val="0"/>
        </w:sectPr>
      </w:pPr>
    </w:p>
    <w:p>
      <w:pPr>
        <w:pStyle w:val="broodtekst"/>
        <w:rPr>
          <w:rFonts w:ascii="V&amp;W Syntax (Adobe)" w:cs="V&amp;W Syntax (Adobe)" w:hAnsi="V&amp;W Syntax (Adobe)" w:eastAsia="V&amp;W Syntax (Adobe)"/>
          <w:sz w:val="19"/>
          <w:szCs w:val="19"/>
        </w:rPr>
      </w:pPr>
    </w:p>
    <w:p>
      <w:pPr>
        <w:pStyle w:val="RapportBijschrift"/>
        <w:rPr>
          <w:sz w:val="20"/>
          <w:szCs w:val="20"/>
        </w:rPr>
      </w:pPr>
      <w:r>
        <w:rPr>
          <w:rFonts w:ascii="V&amp;W Syntax (Adobe)" w:cs="V&amp;W Syntax (Adobe)" w:hAnsi="V&amp;W Syntax (Adobe)" w:eastAsia="V&amp;W Syntax (Adobe)"/>
          <w:sz w:val="20"/>
          <w:szCs w:val="20"/>
          <w:rtl w:val="0"/>
          <w:lang w:val="nl-NL"/>
        </w:rPr>
        <w:t>PROJECTIDENTIFICATIE</w:t>
      </w:r>
    </w:p>
    <w:p>
      <w:pPr>
        <w:pStyle w:val="HoofdstukStippel"/>
        <w:rPr>
          <w:sz w:val="20"/>
          <w:szCs w:val="20"/>
        </w:rPr>
      </w:pPr>
      <w:r>
        <w:rPr>
          <w:rFonts w:ascii="V&amp;W Syntax (Adobe)" w:cs="V&amp;W Syntax (Adobe)" w:hAnsi="V&amp;W Syntax (Adobe)" w:eastAsia="V&amp;W Syntax (Adobe)"/>
          <w:sz w:val="20"/>
          <w:szCs w:val="20"/>
          <w:rtl w:val="0"/>
          <w:lang w:val="nl-NL"/>
        </w:rPr>
        <w:t>. . . . . . . . . . . . . . . . . . . . . . . . . . . . . . . . . . . . . . . . . . . . . . . . . . . . . . . . . . . . . . . . . . . . . . . . . . . . . . . . . . . . . . . . . . . . .</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Projectnaam:</w:t>
        <w:tab/>
        <w:tab/>
        <w:t xml:space="preserve">[project] </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rPr>
        <w:tab/>
        <w:tab/>
        <w:tab/>
      </w:r>
    </w:p>
    <w:p>
      <w:pPr>
        <w:pStyle w:val="Standaard"/>
        <w:tabs>
          <w:tab w:val="left" w:pos="2945"/>
        </w:tabs>
        <w:suppressAutoHyphens w:val="1"/>
        <w:ind w:left="2945" w:hanging="2945"/>
        <w:rPr>
          <w:rFonts w:ascii="V&amp;W Syntax (Adobe)" w:cs="V&amp;W Syntax (Adobe)" w:hAnsi="V&amp;W Syntax (Adobe)" w:eastAsia="V&amp;W Syntax (Adobe)"/>
          <w:sz w:val="20"/>
          <w:szCs w:val="20"/>
        </w:rPr>
      </w:pP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Projectmanager:</w:t>
        <w:tab/>
        <w:tab/>
        <w:t>xxxxxxxxxxxxx</w:t>
        <w:tab/>
        <w:t xml:space="preserve"> </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rPr>
        <w:tab/>
      </w:r>
    </w:p>
    <w:p>
      <w:pPr>
        <w:pStyle w:val="Standaard"/>
        <w:tabs>
          <w:tab w:val="left" w:pos="2945"/>
        </w:tabs>
        <w:suppressAutoHyphens w:val="1"/>
        <w:ind w:left="2945" w:hanging="2945"/>
        <w:rPr>
          <w:rFonts w:ascii="V&amp;W Syntax (Adobe)" w:cs="V&amp;W Syntax (Adobe)" w:hAnsi="V&amp;W Syntax (Adobe)" w:eastAsia="V&amp;W Syntax (Adobe)"/>
          <w:sz w:val="20"/>
          <w:szCs w:val="20"/>
        </w:rPr>
      </w:pP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Opdrachtgever/klant:</w:t>
        <w:tab/>
        <w:tab/>
        <w:t>xxxxxxxxxxxxx</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Contactpersoon:</w:t>
        <w:tab/>
        <w:tab/>
        <w:t xml:space="preserve">xxxxxxxxxxxxx </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SAPnummer: </w:t>
        <w:tab/>
        <w:tab/>
        <w:t>xxxxxxxxxxxxx</w:t>
      </w: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p>
    <w:p>
      <w:pPr>
        <w:pStyle w:val="Standaard"/>
        <w:tabs>
          <w:tab w:val="left" w:pos="2945"/>
          <w:tab w:val="left" w:pos="3895"/>
        </w:tabs>
        <w:suppressAutoHyphens w:val="1"/>
        <w:ind w:left="2945" w:hanging="2945"/>
        <w:rPr>
          <w:rFonts w:ascii="V&amp;W Syntax (Adobe)" w:cs="V&amp;W Syntax (Adobe)" w:hAnsi="V&amp;W Syntax (Adobe)" w:eastAsia="V&amp;W Syntax (Adobe)"/>
          <w:sz w:val="20"/>
          <w:szCs w:val="20"/>
        </w:rPr>
      </w:pPr>
    </w:p>
    <w:p>
      <w:pPr>
        <w:pStyle w:val="Standaard"/>
        <w:tabs>
          <w:tab w:val="left" w:pos="2945"/>
        </w:tabs>
        <w:suppressAutoHyphens w:val="1"/>
        <w:ind w:left="2945" w:hanging="2945"/>
        <w:rPr>
          <w:rFonts w:ascii="V&amp;W Syntax (Adobe)" w:cs="V&amp;W Syntax (Adobe)" w:hAnsi="V&amp;W Syntax (Adobe)" w:eastAsia="V&amp;W Syntax (Adobe)"/>
          <w:sz w:val="20"/>
          <w:szCs w:val="20"/>
        </w:rPr>
      </w:pPr>
    </w:p>
    <w:p>
      <w:pPr>
        <w:pStyle w:val="Standaard"/>
        <w:tabs>
          <w:tab w:val="left" w:pos="2945"/>
        </w:tabs>
        <w:suppressAutoHyphens w:val="1"/>
        <w:ind w:left="2945" w:hanging="2945"/>
        <w:rPr>
          <w:rFonts w:ascii="V&amp;W Syntax (Adobe)" w:cs="V&amp;W Syntax (Adobe)" w:hAnsi="V&amp;W Syntax (Adobe)" w:eastAsia="V&amp;W Syntax (Adobe)"/>
          <w:sz w:val="20"/>
          <w:szCs w:val="20"/>
        </w:rPr>
      </w:pPr>
    </w:p>
    <w:p>
      <w:pPr>
        <w:pStyle w:val="Standaard"/>
        <w:tabs>
          <w:tab w:val="left" w:pos="2945"/>
        </w:tabs>
        <w:suppressAutoHyphens w:val="1"/>
        <w:ind w:left="2945" w:hanging="2945"/>
        <w:rPr>
          <w:sz w:val="20"/>
          <w:szCs w:val="20"/>
        </w:rPr>
      </w:pPr>
    </w:p>
    <w:p>
      <w:pPr>
        <w:pStyle w:val="Standaard"/>
        <w:tabs>
          <w:tab w:val="left" w:pos="2945"/>
        </w:tabs>
        <w:suppressAutoHyphens w:val="1"/>
        <w:ind w:left="2945" w:hanging="2945"/>
        <w:rPr>
          <w:sz w:val="20"/>
          <w:szCs w:val="20"/>
        </w:rPr>
      </w:pPr>
    </w:p>
    <w:p>
      <w:pPr>
        <w:pStyle w:val="Standaard"/>
        <w:tabs>
          <w:tab w:val="left" w:pos="2945"/>
        </w:tabs>
        <w:suppressAutoHyphens w:val="1"/>
        <w:ind w:left="2945" w:hanging="2945"/>
        <w:rPr>
          <w:sz w:val="20"/>
          <w:szCs w:val="20"/>
        </w:rPr>
      </w:pPr>
    </w:p>
    <w:p>
      <w:pPr>
        <w:pStyle w:val="Standaard"/>
        <w:tabs>
          <w:tab w:val="left" w:pos="2945"/>
        </w:tabs>
        <w:suppressAutoHyphens w:val="1"/>
        <w:ind w:left="2945" w:hanging="2945"/>
        <w:rPr>
          <w:sz w:val="20"/>
          <w:szCs w:val="20"/>
        </w:rPr>
      </w:pPr>
    </w:p>
    <w:p>
      <w:pPr>
        <w:pStyle w:val="RapportBijschrift"/>
        <w:rPr>
          <w:sz w:val="20"/>
          <w:szCs w:val="20"/>
        </w:rPr>
      </w:pPr>
      <w:r>
        <w:rPr>
          <w:rFonts w:ascii="V&amp;W Syntax (Adobe)" w:cs="V&amp;W Syntax (Adobe)" w:hAnsi="V&amp;W Syntax (Adobe)" w:eastAsia="V&amp;W Syntax (Adobe)"/>
          <w:sz w:val="20"/>
          <w:szCs w:val="20"/>
          <w:rtl w:val="0"/>
          <w:lang w:val="nl-NL"/>
        </w:rPr>
        <w:t>Revisie overzicht</w:t>
      </w:r>
    </w:p>
    <w:p>
      <w:pPr>
        <w:pStyle w:val="RapportBijschrift"/>
        <w:rPr>
          <w:rFonts w:ascii="V&amp;W Syntax (Adobe)" w:cs="V&amp;W Syntax (Adobe)" w:hAnsi="V&amp;W Syntax (Adobe)" w:eastAsia="V&amp;W Syntax (Adobe)"/>
          <w:b w:val="0"/>
          <w:bCs w:val="0"/>
          <w:sz w:val="20"/>
          <w:szCs w:val="20"/>
        </w:rPr>
      </w:pPr>
    </w:p>
    <w:tbl>
      <w:tblPr>
        <w:tblW w:w="742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13"/>
        <w:gridCol w:w="1460"/>
        <w:gridCol w:w="1805"/>
        <w:gridCol w:w="2945"/>
      </w:tblGrid>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Versie</w:t>
            </w: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Datum</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 xml:space="preserve">Status </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Actie</w:t>
            </w: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1.1</w:t>
            </w: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02-08-2009</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Concept</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Review uit te voeren</w:t>
            </w: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1.2</w:t>
            </w: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24-12-2009</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Concept</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Review uit te voeren</w:t>
            </w:r>
          </w:p>
        </w:tc>
      </w:tr>
      <w:tr>
        <w:tblPrEx>
          <w:shd w:val="clear" w:color="auto" w:fill="auto"/>
        </w:tblPrEx>
        <w:trPr>
          <w:trHeight w:val="49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2.0</w:t>
            </w: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25-03-2010</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Definitief</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Update van december 2010</w:t>
            </w: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RapportBijschrift"/>
        <w:spacing w:line="240" w:lineRule="auto"/>
        <w:rPr>
          <w:rFonts w:ascii="V&amp;W Syntax (Adobe)" w:cs="V&amp;W Syntax (Adobe)" w:hAnsi="V&amp;W Syntax (Adobe)" w:eastAsia="V&amp;W Syntax (Adobe)"/>
          <w:b w:val="0"/>
          <w:bCs w:val="0"/>
          <w:sz w:val="20"/>
          <w:szCs w:val="20"/>
        </w:rPr>
      </w:pPr>
    </w:p>
    <w:p>
      <w:pPr>
        <w:pStyle w:val="RapportBijschrift"/>
        <w:rPr>
          <w:rFonts w:ascii="V&amp;W Syntax (Adobe)" w:cs="V&amp;W Syntax (Adobe)" w:hAnsi="V&amp;W Syntax (Adobe)" w:eastAsia="V&amp;W Syntax (Adobe)"/>
          <w:b w:val="0"/>
          <w:bCs w:val="0"/>
          <w:sz w:val="20"/>
          <w:szCs w:val="20"/>
        </w:rPr>
      </w:pPr>
    </w:p>
    <w:p>
      <w:pPr>
        <w:pStyle w:val="RapportBijschrift"/>
        <w:rPr>
          <w:rFonts w:ascii="V&amp;W Syntax (Adobe)" w:cs="V&amp;W Syntax (Adobe)" w:hAnsi="V&amp;W Syntax (Adobe)" w:eastAsia="V&amp;W Syntax (Adobe)"/>
          <w:b w:val="0"/>
          <w:bCs w:val="0"/>
          <w:sz w:val="20"/>
          <w:szCs w:val="20"/>
        </w:rPr>
      </w:pPr>
    </w:p>
    <w:p>
      <w:pPr>
        <w:pStyle w:val="Tekst opmerking"/>
        <w:suppressAutoHyphens w:val="1"/>
        <w:rPr>
          <w:rFonts w:ascii="V&amp;W Syntax (Adobe)" w:cs="V&amp;W Syntax (Adobe)" w:hAnsi="V&amp;W Syntax (Adobe)" w:eastAsia="V&amp;W Syntax (Adobe)"/>
          <w:sz w:val="20"/>
          <w:szCs w:val="20"/>
        </w:rPr>
      </w:pPr>
    </w:p>
    <w:p>
      <w:pPr>
        <w:pStyle w:val="GenummerdHoofdstuk"/>
        <w:numPr>
          <w:ilvl w:val="0"/>
          <w:numId w:val="18"/>
        </w:numPr>
        <w:tabs>
          <w:tab w:val="num" w:pos="1134"/>
          <w:tab w:val="clear" w:pos="0"/>
        </w:tabs>
        <w:bidi w:val="0"/>
        <w:ind w:left="1134" w:right="0" w:hanging="1134"/>
        <w:jc w:val="left"/>
        <w:rPr>
          <w:rFonts w:ascii="Verdana Bold" w:cs="Verdana Bold" w:hAnsi="Verdana Bold" w:eastAsia="Verdana Bold"/>
          <w:b w:val="1"/>
          <w:bCs w:val="1"/>
          <w:position w:val="0"/>
          <w:rtl w:val="0"/>
        </w:rPr>
      </w:pPr>
      <w:bookmarkStart w:name="_Toc" w:id="0"/>
      <w:r>
        <w:rPr>
          <w:rFonts w:ascii="V&amp;W Syntax (Adobe)" w:cs="V&amp;W Syntax (Adobe)" w:hAnsi="V&amp;W Syntax (Adobe)" w:eastAsia="V&amp;W Syntax (Adobe)"/>
          <w:b w:val="1"/>
          <w:bCs w:val="1"/>
          <w:rtl w:val="0"/>
          <w:lang w:val="nl-NL"/>
        </w:rPr>
        <w:t>INLEIDING</w:t>
      </w:r>
      <w:bookmarkEnd w:id="0"/>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Paragraaf"/>
        <w:numPr>
          <w:ilvl w:val="1"/>
          <w:numId w:val="19"/>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 w:id="1"/>
      <w:r>
        <w:rPr>
          <w:rFonts w:ascii="V&amp;W Syntax (Adobe)" w:cs="V&amp;W Syntax (Adobe)" w:hAnsi="V&amp;W Syntax (Adobe)" w:eastAsia="V&amp;W Syntax (Adobe)"/>
          <w:b w:val="1"/>
          <w:bCs w:val="1"/>
          <w:sz w:val="20"/>
          <w:szCs w:val="20"/>
          <w:rtl w:val="0"/>
          <w:lang w:val="nl-NL"/>
        </w:rPr>
        <w:t>Aanleiding omgevings- en communicatiemanagement</w:t>
      </w:r>
      <w:bookmarkEnd w:id="1"/>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De xxxxx heeft in mei 2007 xxx vastgesteld. Op basis daarvan is door de Overheid gewerkt aan het vormgeven van drie beleidsdoelen voor het xxx: yyy, www en ggg. </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Beleidsmatig wordt dit aangestuurd door [partij] Binnen het beleidskader is een project opgesteld. In dit project zijn maatregelen op verschillende locaties in Nederland opgenomen. </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[organisatie] heeft de opdracht de realisatie van deze maatregelen in samenwerking met provincies en gemeentes vorm te geven. De realisatie van de maatregelpakketten is bij het [project], onderdeel van [organisatie] ondergebracht. </w:t>
      </w:r>
    </w:p>
    <w:p>
      <w:pPr>
        <w:pStyle w:val="Standaard"/>
        <w:rPr>
          <w:rFonts w:ascii="V&amp;W Syntax (Adobe)" w:cs="V&amp;W Syntax (Adobe)" w:hAnsi="V&amp;W Syntax (Adobe)" w:eastAsia="V&amp;W Syntax (Adobe)"/>
          <w:sz w:val="20"/>
          <w:szCs w:val="20"/>
        </w:rPr>
      </w:pPr>
    </w:p>
    <w:p>
      <w:pPr>
        <w:pStyle w:val="Platte tekst"/>
        <w:suppressAutoHyphens w:val="0"/>
      </w:pPr>
      <w:r>
        <w:rPr>
          <w:rFonts w:ascii="Verdana"/>
          <w:rtl w:val="0"/>
          <w:lang w:val="nl-NL"/>
        </w:rPr>
        <w:t xml:space="preserve">De organisatiestructuur van het [project] is conform het Integrale Projectmanagement Model (IPM) opgesteld. Binnen deze projectstructuur is omgevings- en communicatiemanagement een belangrijke pijler. Het project dat een onderdeel van de totale Mobiliteitsaanpak is, kent immers een landelijke dekking met vele partners. </w:t>
      </w:r>
    </w:p>
    <w:p>
      <w:pPr>
        <w:pStyle w:val="Platte tekst"/>
        <w:suppressAutoHyphens w:val="0"/>
      </w:pPr>
    </w:p>
    <w:p>
      <w:pPr>
        <w:pStyle w:val="Platte tekst"/>
        <w:suppressAutoHyphens w:val="0"/>
      </w:pPr>
      <w:r>
        <w:rPr>
          <w:rFonts w:ascii="Verdana"/>
          <w:rtl w:val="0"/>
          <w:lang w:val="nl-NL"/>
        </w:rPr>
        <w:t xml:space="preserve">De complexiteit van [project] (in de zin van vele spelers) maakt dat een projectplan voor dit werkveld gewenst is. Dit projectplan </w:t>
      </w:r>
      <w:r>
        <w:rPr>
          <w:rFonts w:hAnsi="Verdana" w:hint="default"/>
          <w:rtl w:val="0"/>
          <w:lang w:val="nl-NL"/>
        </w:rPr>
        <w:t>“</w:t>
      </w:r>
      <w:r>
        <w:rPr>
          <w:rFonts w:ascii="Verdana"/>
          <w:rtl w:val="0"/>
          <w:lang w:val="nl-NL"/>
        </w:rPr>
        <w:t>Omgevings- en communicatiemanagement</w:t>
      </w:r>
      <w:r>
        <w:rPr>
          <w:rFonts w:hAnsi="Verdana" w:hint="default"/>
          <w:rtl w:val="0"/>
          <w:lang w:val="nl-NL"/>
        </w:rPr>
        <w:t xml:space="preserve">” </w:t>
      </w:r>
      <w:r>
        <w:rPr>
          <w:rFonts w:ascii="Verdana"/>
          <w:rtl w:val="0"/>
          <w:lang w:val="nl-NL"/>
        </w:rPr>
        <w:t>vult deze wens in.</w:t>
      </w:r>
    </w:p>
    <w:p>
      <w:pPr>
        <w:pStyle w:val="Platte tekst"/>
        <w:suppressAutoHyphens w:val="0"/>
      </w:pPr>
    </w:p>
    <w:p>
      <w:pPr>
        <w:pStyle w:val="Paragraaf"/>
        <w:numPr>
          <w:ilvl w:val="1"/>
          <w:numId w:val="19"/>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 w:id="2"/>
      <w:r>
        <w:rPr>
          <w:rFonts w:ascii="V&amp;W Syntax (Adobe)" w:cs="V&amp;W Syntax (Adobe)" w:hAnsi="V&amp;W Syntax (Adobe)" w:eastAsia="V&amp;W Syntax (Adobe)"/>
          <w:b w:val="1"/>
          <w:bCs w:val="1"/>
          <w:sz w:val="20"/>
          <w:szCs w:val="20"/>
          <w:rtl w:val="0"/>
          <w:lang w:val="nl-NL"/>
        </w:rPr>
        <w:t>Opdracht Omgevings- en communicatiemanagement</w:t>
      </w:r>
      <w:bookmarkEnd w:id="2"/>
    </w:p>
    <w:p>
      <w:pPr>
        <w:pStyle w:val="Platte tekst"/>
        <w:rPr>
          <w:rFonts w:ascii="V&amp;W Syntax (Adobe)" w:cs="V&amp;W Syntax (Adobe)" w:hAnsi="V&amp;W Syntax (Adobe)" w:eastAsia="V&amp;W Syntax (Adobe)"/>
          <w:b w:val="1"/>
          <w:bCs w:val="1"/>
          <w:sz w:val="20"/>
          <w:szCs w:val="20"/>
        </w:rPr>
      </w:pPr>
    </w:p>
    <w:p>
      <w:pPr>
        <w:pStyle w:val="Platte tekst"/>
        <w:rPr>
          <w:rtl w:val="0"/>
        </w:rPr>
      </w:pPr>
      <w:r>
        <w:rPr>
          <w:rFonts w:ascii="V&amp;W Syntax (Adobe)" w:cs="V&amp;W Syntax (Adobe)" w:hAnsi="V&amp;W Syntax (Adobe)" w:eastAsia="V&amp;W Syntax (Adobe)"/>
          <w:rtl w:val="0"/>
          <w:lang w:val="nl-NL"/>
        </w:rPr>
        <w:t>De opdracht voor omgevings- en communicatiemanagement voor de [project] kent verschillende aspecten, namelijk:</w:t>
      </w:r>
    </w:p>
    <w:p>
      <w:pPr>
        <w:pStyle w:val="Platte tekst"/>
        <w:rPr>
          <w:rtl w:val="0"/>
        </w:rPr>
      </w:pPr>
    </w:p>
    <w:p>
      <w:pPr>
        <w:pStyle w:val="Platte tekst"/>
        <w:numPr>
          <w:ilvl w:val="0"/>
          <w:numId w:val="22"/>
        </w:numPr>
        <w:tabs>
          <w:tab w:val="num" w:pos="600"/>
          <w:tab w:val="clear" w:pos="0"/>
        </w:tabs>
        <w:spacing w:after="120"/>
        <w:ind w:left="601" w:hanging="482"/>
        <w:rPr>
          <w:position w:val="0"/>
          <w:sz w:val="20"/>
          <w:szCs w:val="20"/>
          <w:rtl w:val="0"/>
        </w:rPr>
      </w:pPr>
      <w:r>
        <w:rPr>
          <w:rFonts w:ascii="Verdana"/>
          <w:rtl w:val="0"/>
          <w:lang w:val="nl-NL"/>
        </w:rPr>
        <w:t>Bestuurlijk en ambtelijk op hoofdlijnen draagvlak verwerven en afspraken maken (te expliciteren in convenant );</w:t>
      </w:r>
    </w:p>
    <w:p>
      <w:pPr>
        <w:pStyle w:val="Platte tekst"/>
        <w:numPr>
          <w:ilvl w:val="0"/>
          <w:numId w:val="23"/>
        </w:numPr>
        <w:tabs>
          <w:tab w:val="num" w:pos="600"/>
          <w:tab w:val="clear" w:pos="0"/>
        </w:tabs>
        <w:spacing w:after="120"/>
        <w:ind w:left="601" w:hanging="482"/>
        <w:rPr>
          <w:position w:val="0"/>
          <w:sz w:val="20"/>
          <w:szCs w:val="20"/>
          <w:rtl w:val="0"/>
        </w:rPr>
      </w:pPr>
      <w:r>
        <w:rPr>
          <w:rFonts w:ascii="Verdana"/>
          <w:rtl w:val="0"/>
          <w:lang w:val="nl-NL"/>
        </w:rPr>
        <w:t>Operationele afstemming over fasering en conditionering betreft vergunningen en verkeerskundige toepassingen;</w:t>
      </w:r>
    </w:p>
    <w:p>
      <w:pPr>
        <w:pStyle w:val="Platte tekst"/>
        <w:numPr>
          <w:ilvl w:val="0"/>
          <w:numId w:val="24"/>
        </w:numPr>
        <w:tabs>
          <w:tab w:val="num" w:pos="600"/>
          <w:tab w:val="clear" w:pos="0"/>
        </w:tabs>
        <w:spacing w:after="120"/>
        <w:ind w:left="601" w:hanging="482"/>
        <w:rPr>
          <w:position w:val="0"/>
          <w:sz w:val="20"/>
          <w:szCs w:val="20"/>
          <w:rtl w:val="0"/>
        </w:rPr>
      </w:pPr>
      <w:r>
        <w:rPr>
          <w:rFonts w:ascii="Verdana"/>
          <w:rtl w:val="0"/>
          <w:lang w:val="nl-NL"/>
        </w:rPr>
        <w:t>Stakeholdermanagement in de zin van onderhouden van relaties, signaleren van potenti</w:t>
      </w:r>
      <w:r>
        <w:rPr>
          <w:rFonts w:hAnsi="Verdana" w:hint="default"/>
          <w:rtl w:val="0"/>
          <w:lang w:val="nl-NL"/>
        </w:rPr>
        <w:t>ë</w:t>
      </w:r>
      <w:r>
        <w:rPr>
          <w:rFonts w:ascii="Verdana"/>
          <w:rtl w:val="0"/>
          <w:lang w:val="nl-NL"/>
        </w:rPr>
        <w:t xml:space="preserve">le knelpunten, kortsluiten van contacten ed. </w:t>
      </w:r>
    </w:p>
    <w:p>
      <w:pPr>
        <w:pStyle w:val="Platte tekst"/>
        <w:numPr>
          <w:ilvl w:val="0"/>
          <w:numId w:val="25"/>
        </w:numPr>
        <w:tabs>
          <w:tab w:val="num" w:pos="600"/>
          <w:tab w:val="clear" w:pos="0"/>
        </w:tabs>
        <w:spacing w:after="120"/>
        <w:ind w:left="601" w:hanging="482"/>
        <w:rPr>
          <w:position w:val="0"/>
          <w:sz w:val="20"/>
          <w:szCs w:val="20"/>
          <w:rtl w:val="0"/>
        </w:rPr>
      </w:pPr>
      <w:r>
        <w:rPr>
          <w:rFonts w:ascii="Verdana"/>
          <w:rtl w:val="0"/>
          <w:lang w:val="nl-NL"/>
        </w:rPr>
        <w:t xml:space="preserve">Communicatie naar (publieke) partners en naar publiek </w:t>
      </w:r>
    </w:p>
    <w:p>
      <w:pPr>
        <w:pStyle w:val="Platte tekst"/>
        <w:spacing w:after="120"/>
        <w:ind w:left="119" w:firstLine="0"/>
        <w:rPr>
          <w:rtl w:val="0"/>
        </w:rPr>
      </w:pPr>
    </w:p>
    <w:p>
      <w:pPr>
        <w:pStyle w:val="Paragraaf"/>
        <w:ind w:left="907" w:hanging="907"/>
      </w:pPr>
      <w:bookmarkStart w:name="OLE_LINK1" w:id="3"/>
      <w:r>
        <w:rPr>
          <w:rFonts w:ascii="V&amp;W Syntax (Adobe)" w:cs="V&amp;W Syntax (Adobe)" w:hAnsi="V&amp;W Syntax (Adobe)" w:eastAsia="V&amp;W Syntax (Adobe)"/>
          <w:b w:val="1"/>
          <w:bCs w:val="1"/>
          <w:sz w:val="20"/>
          <w:szCs w:val="20"/>
          <w:rtl w:val="0"/>
        </w:rPr>
        <w:br w:type="page"/>
      </w:r>
    </w:p>
    <w:p>
      <w:pPr>
        <w:pStyle w:val="Paragraaf"/>
        <w:numPr>
          <w:ilvl w:val="0"/>
          <w:numId w:val="26"/>
        </w:numPr>
        <w:ind w:left="907" w:hanging="907"/>
        <w:rPr>
          <w:rFonts w:ascii="V&amp;W Syntax (Adobe)" w:cs="V&amp;W Syntax (Adobe)" w:hAnsi="V&amp;W Syntax (Adobe)" w:eastAsia="V&amp;W Syntax (Adobe)"/>
          <w:b w:val="1"/>
          <w:bCs w:val="1"/>
          <w:position w:val="0"/>
          <w:sz w:val="20"/>
          <w:szCs w:val="20"/>
        </w:rPr>
      </w:pPr>
      <w:bookmarkStart w:name="_Toc3" w:id="4"/>
      <w:r>
        <w:rPr>
          <w:rFonts w:ascii="V&amp;W Syntax (Adobe)" w:cs="V&amp;W Syntax (Adobe)" w:hAnsi="V&amp;W Syntax (Adobe)" w:eastAsia="V&amp;W Syntax (Adobe)"/>
          <w:b w:val="1"/>
          <w:bCs w:val="1"/>
          <w:sz w:val="20"/>
          <w:szCs w:val="20"/>
          <w:rtl w:val="0"/>
          <w:lang w:val="nl-NL"/>
        </w:rPr>
        <w:t>Doel Omgevings- en communicatiemanagement</w:t>
      </w:r>
      <w:bookmarkEnd w:id="4"/>
    </w:p>
    <w:p>
      <w:pPr>
        <w:pStyle w:val="Standaard"/>
        <w:rPr>
          <w:rFonts w:ascii="V&amp;W Syntax (Adobe)" w:cs="V&amp;W Syntax (Adobe)" w:hAnsi="V&amp;W Syntax (Adobe)" w:eastAsia="V&amp;W Syntax (Adobe)"/>
        </w:rPr>
      </w:pPr>
    </w:p>
    <w:p>
      <w:pPr>
        <w:pStyle w:val="Tekst opmerking"/>
        <w:rPr>
          <w:rtl w:val="0"/>
        </w:rPr>
      </w:pPr>
      <w:bookmarkEnd w:id="3"/>
      <w:r>
        <w:rPr>
          <w:rFonts w:ascii="V&amp;W Syntax (Adobe)" w:cs="V&amp;W Syntax (Adobe)" w:hAnsi="V&amp;W Syntax (Adobe)" w:eastAsia="V&amp;W Syntax (Adobe)"/>
          <w:rtl w:val="0"/>
          <w:lang w:val="nl-NL"/>
        </w:rPr>
        <w:t xml:space="preserve">Het doel van omgevingsmanagement is tweeledig. </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 xml:space="preserve">Ten eerste: Het samen met de omgeving (interne-, externe- en publieke partners) komen tot een goede invulling van het project die tijdens de realisatie stand houdt. Daarnaast willen we ten behoeve van alle partijen voorkomen dat er door onverwachte weerstand onnodige vertraging en kostenoverschrijdingen ontstaan. </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Ten tweede: Communicatiemanagement is het middel dat we gebruiken ter ondersteuning van de uitvoering van omgevingsmanagement en het informeren van de interne-, externe- en publieke partners</w:t>
      </w: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 </w:t>
      </w:r>
    </w:p>
    <w:p>
      <w:pPr>
        <w:pStyle w:val="Standaard"/>
        <w:rPr>
          <w:rFonts w:ascii="V&amp;W Syntax (Adobe)" w:cs="V&amp;W Syntax (Adobe)" w:hAnsi="V&amp;W Syntax (Adobe)" w:eastAsia="V&amp;W Syntax (Adobe)"/>
        </w:rPr>
      </w:pPr>
    </w:p>
    <w:p>
      <w:pPr>
        <w:pStyle w:val="Paragraaf"/>
        <w:numPr>
          <w:ilvl w:val="1"/>
          <w:numId w:val="27"/>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4" w:id="5"/>
      <w:r>
        <w:rPr>
          <w:rFonts w:ascii="V&amp;W Syntax (Adobe)" w:cs="V&amp;W Syntax (Adobe)" w:hAnsi="V&amp;W Syntax (Adobe)" w:eastAsia="V&amp;W Syntax (Adobe)"/>
          <w:b w:val="1"/>
          <w:bCs w:val="1"/>
          <w:sz w:val="20"/>
          <w:szCs w:val="20"/>
          <w:rtl w:val="0"/>
          <w:lang w:val="nl-NL"/>
        </w:rPr>
        <w:t>Leeswijzer</w:t>
      </w:r>
      <w:bookmarkEnd w:id="5"/>
    </w:p>
    <w:p>
      <w:pPr>
        <w:pStyle w:val="Standaard"/>
        <w:rPr>
          <w:rFonts w:ascii="V&amp;W Syntax (Adobe)" w:cs="V&amp;W Syntax (Adobe)" w:hAnsi="V&amp;W Syntax (Adobe)" w:eastAsia="V&amp;W Syntax (Adobe)"/>
        </w:rPr>
      </w:pPr>
    </w:p>
    <w:p>
      <w:pPr>
        <w:pStyle w:val="Tekst opmerking"/>
        <w:rPr>
          <w:rtl w:val="0"/>
        </w:rPr>
      </w:pPr>
      <w:r>
        <w:rPr>
          <w:rFonts w:ascii="V&amp;W Syntax (Adobe)" w:cs="V&amp;W Syntax (Adobe)" w:hAnsi="V&amp;W Syntax (Adobe)" w:eastAsia="V&amp;W Syntax (Adobe)"/>
          <w:rtl w:val="0"/>
          <w:lang w:val="nl-NL"/>
        </w:rPr>
        <w:t>In dit projectplan wordt beschreven hoe omgevings- en communicatiemanagement voor het [project] wordt uitgevoerd.</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 xml:space="preserve">In Hoofdstuk 2 wordt nader ingegaan op de afbakening van omgevings- en communicatiemanagement in relatie tot het project en de omgeving. De aanpak betreffende omgevings- en communicatiemanagement wordt beschreven in          Hoofdstuk 3. </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Hoofdstuk 4 geeft inhoud aan communicatiemanagement en hoe dat m.b.t. het [project] wordt opgezet. Hoofdstuk 5 gaat in op de financi</w:t>
      </w:r>
      <w:r>
        <w:rPr>
          <w:rFonts w:ascii="V&amp;W Syntax (Adobe)" w:cs="V&amp;W Syntax (Adobe)" w:hAnsi="V&amp;W Syntax (Adobe)" w:eastAsia="V&amp;W Syntax (Adobe)"/>
          <w:rtl w:val="0"/>
          <w:lang w:val="nl-NL"/>
        </w:rPr>
        <w:t>ë</w:t>
      </w:r>
      <w:r>
        <w:rPr>
          <w:rFonts w:ascii="V&amp;W Syntax (Adobe)" w:cs="V&amp;W Syntax (Adobe)" w:hAnsi="V&amp;W Syntax (Adobe)" w:eastAsia="V&amp;W Syntax (Adobe)"/>
          <w:rtl w:val="0"/>
          <w:lang w:val="nl-NL"/>
        </w:rPr>
        <w:t xml:space="preserve">le kant van het omgevingsmanagement. </w:t>
      </w:r>
    </w:p>
    <w:p>
      <w:pPr>
        <w:pStyle w:val="Tekst opmerking"/>
        <w:rPr>
          <w:rtl w:val="0"/>
        </w:rPr>
      </w:pPr>
    </w:p>
    <w:p>
      <w:pPr>
        <w:pStyle w:val="GenummerdHoofdstuk"/>
        <w:numPr>
          <w:ilvl w:val="0"/>
          <w:numId w:val="18"/>
        </w:numPr>
        <w:tabs>
          <w:tab w:val="num" w:pos="1134"/>
          <w:tab w:val="clear" w:pos="0"/>
        </w:tabs>
        <w:bidi w:val="0"/>
        <w:ind w:left="1134" w:right="0" w:hanging="1134"/>
        <w:jc w:val="left"/>
        <w:rPr>
          <w:rFonts w:ascii="Verdana Bold" w:cs="Verdana Bold" w:hAnsi="Verdana Bold" w:eastAsia="Verdana Bold"/>
          <w:b w:val="1"/>
          <w:bCs w:val="1"/>
          <w:position w:val="0"/>
          <w:rtl w:val="0"/>
        </w:rPr>
      </w:pPr>
      <w:bookmarkStart w:name="_Toc5" w:id="6"/>
      <w:r>
        <w:rPr>
          <w:rFonts w:ascii="V&amp;W Syntax (Adobe)" w:cs="V&amp;W Syntax (Adobe)" w:hAnsi="V&amp;W Syntax (Adobe)" w:eastAsia="V&amp;W Syntax (Adobe)"/>
          <w:b w:val="1"/>
          <w:bCs w:val="1"/>
          <w:rtl w:val="0"/>
          <w:lang w:val="nl-NL"/>
        </w:rPr>
        <w:t>AFBAKENING</w:t>
      </w:r>
      <w:bookmarkEnd w:id="6"/>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Paragraaf"/>
        <w:numPr>
          <w:ilvl w:val="1"/>
          <w:numId w:val="28"/>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6" w:id="7"/>
      <w:r>
        <w:rPr>
          <w:rFonts w:ascii="V&amp;W Syntax (Adobe)" w:cs="V&amp;W Syntax (Adobe)" w:hAnsi="V&amp;W Syntax (Adobe)" w:eastAsia="V&amp;W Syntax (Adobe)"/>
          <w:b w:val="1"/>
          <w:bCs w:val="1"/>
          <w:sz w:val="20"/>
          <w:szCs w:val="20"/>
          <w:rtl w:val="0"/>
          <w:lang w:val="nl-NL"/>
        </w:rPr>
        <w:t>Omvang project</w:t>
      </w:r>
      <w:bookmarkEnd w:id="7"/>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het [project] bestaat uit x maatregelpakketten, waaronder:</w:t>
      </w:r>
    </w:p>
    <w:p>
      <w:pPr>
        <w:pStyle w:val="Standaard"/>
        <w:numPr>
          <w:ilvl w:val="0"/>
          <w:numId w:val="31"/>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17 regionale maatregelpakketten (verdeeld over alle regio</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s)</w:t>
      </w:r>
    </w:p>
    <w:p>
      <w:pPr>
        <w:pStyle w:val="Standaard"/>
        <w:numPr>
          <w:ilvl w:val="0"/>
          <w:numId w:val="32"/>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6 generieke maatregelpakketten </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regionale maatregelenpakketten hebben betrekking op:</w:t>
      </w:r>
    </w:p>
    <w:p>
      <w:pPr>
        <w:pStyle w:val="Standaard"/>
        <w:numPr>
          <w:ilvl w:val="0"/>
          <w:numId w:val="35"/>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maatregelen [noem soort maatregelen] </w:t>
      </w:r>
    </w:p>
    <w:p>
      <w:pPr>
        <w:pStyle w:val="Standaard"/>
        <w:numPr>
          <w:ilvl w:val="0"/>
          <w:numId w:val="36"/>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overige</w:t>
      </w:r>
      <w:r>
        <w:rPr>
          <w:rFonts w:ascii="V&amp;W Syntax (Adobe)" w:cs="V&amp;W Syntax (Adobe)" w:hAnsi="V&amp;W Syntax (Adobe)" w:eastAsia="V&amp;W Syntax (Adobe)"/>
          <w:sz w:val="20"/>
          <w:szCs w:val="20"/>
          <w:rtl w:val="0"/>
          <w:lang w:val="nl-NL"/>
        </w:rPr>
        <w:t xml:space="preserve">” </w:t>
      </w:r>
      <w:r>
        <w:rPr>
          <w:rFonts w:ascii="V&amp;W Syntax (Adobe)" w:cs="V&amp;W Syntax (Adobe)" w:hAnsi="V&amp;W Syntax (Adobe)" w:eastAsia="V&amp;W Syntax (Adobe)"/>
          <w:sz w:val="20"/>
          <w:szCs w:val="20"/>
          <w:rtl w:val="0"/>
          <w:lang w:val="nl-NL"/>
        </w:rPr>
        <w:t>maatregelen zoals [noem maatregelen].</w:t>
      </w:r>
    </w:p>
    <w:p>
      <w:pPr>
        <w:pStyle w:val="Standaard"/>
        <w:spacing w:line="260" w:lineRule="atLeast"/>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generieke maatregelenpakketten hebben betrekking op:</w:t>
      </w:r>
    </w:p>
    <w:p>
      <w:pPr>
        <w:pStyle w:val="Standaard"/>
        <w:numPr>
          <w:ilvl w:val="0"/>
          <w:numId w:val="37"/>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A]</w:t>
      </w:r>
    </w:p>
    <w:p>
      <w:pPr>
        <w:pStyle w:val="Standaard"/>
        <w:numPr>
          <w:ilvl w:val="0"/>
          <w:numId w:val="38"/>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B]</w:t>
      </w:r>
    </w:p>
    <w:p>
      <w:pPr>
        <w:pStyle w:val="Standaard"/>
        <w:numPr>
          <w:ilvl w:val="0"/>
          <w:numId w:val="39"/>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C]</w:t>
      </w:r>
    </w:p>
    <w:p>
      <w:pPr>
        <w:pStyle w:val="Standaard"/>
        <w:numPr>
          <w:ilvl w:val="0"/>
          <w:numId w:val="40"/>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D]</w:t>
      </w:r>
    </w:p>
    <w:p>
      <w:pPr>
        <w:pStyle w:val="Standaard"/>
        <w:numPr>
          <w:ilvl w:val="0"/>
          <w:numId w:val="41"/>
        </w:numPr>
        <w:tabs>
          <w:tab w:val="num" w:pos="684"/>
          <w:tab w:val="left" w:pos="720"/>
        </w:tabs>
        <w:spacing w:line="260" w:lineRule="atLeast"/>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E]</w:t>
      </w:r>
    </w:p>
    <w:p>
      <w:pPr>
        <w:pStyle w:val="Standaard"/>
        <w:spacing w:line="260" w:lineRule="atLeast"/>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Het totale pakket aan maatregelen richt zich op [projectdoel A] en [projectdoel B]. Deze realisatie van bovengenoemde maatregelenpakketten is dus een opgave voor de gezamenlijke partners.</w:t>
      </w:r>
    </w:p>
    <w:p>
      <w:pPr>
        <w:pStyle w:val="Standaard"/>
        <w:jc w:val="both"/>
        <w:rPr>
          <w:rFonts w:ascii="V&amp;W Syntax (Adobe)" w:cs="V&amp;W Syntax (Adobe)" w:hAnsi="V&amp;W Syntax (Adobe)" w:eastAsia="V&amp;W Syntax (Adobe)"/>
          <w:sz w:val="20"/>
          <w:szCs w:val="20"/>
        </w:rPr>
      </w:pPr>
    </w:p>
    <w:p>
      <w:pPr>
        <w:pStyle w:val="Standaard"/>
        <w:jc w:val="both"/>
        <w:rPr>
          <w:rFonts w:ascii="V&amp;W Syntax (Adobe)" w:cs="V&amp;W Syntax (Adobe)" w:hAnsi="V&amp;W Syntax (Adobe)" w:eastAsia="V&amp;W Syntax (Adobe)"/>
          <w:sz w:val="20"/>
          <w:szCs w:val="20"/>
        </w:rPr>
      </w:pPr>
    </w:p>
    <w:p>
      <w:pPr>
        <w:pStyle w:val="Paragraaf"/>
        <w:numPr>
          <w:ilvl w:val="1"/>
          <w:numId w:val="28"/>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7" w:id="8"/>
      <w:r>
        <w:rPr>
          <w:rFonts w:ascii="V&amp;W Syntax (Adobe)" w:cs="V&amp;W Syntax (Adobe)" w:hAnsi="V&amp;W Syntax (Adobe)" w:eastAsia="V&amp;W Syntax (Adobe)"/>
          <w:b w:val="1"/>
          <w:bCs w:val="1"/>
          <w:sz w:val="20"/>
          <w:szCs w:val="20"/>
          <w:rtl w:val="0"/>
          <w:lang w:val="nl-NL"/>
        </w:rPr>
        <w:t>Scopeafbakening Omgevingsmanagement</w:t>
      </w:r>
      <w:bookmarkEnd w:id="8"/>
    </w:p>
    <w:p>
      <w:pPr>
        <w:pStyle w:val="Tekst opmerking"/>
        <w:rPr>
          <w:rFonts w:ascii="V&amp;W Syntax (Adobe)" w:cs="V&amp;W Syntax (Adobe)" w:hAnsi="V&amp;W Syntax (Adobe)" w:eastAsia="V&amp;W Syntax (Adobe)"/>
          <w:b w:val="1"/>
          <w:bCs w:val="1"/>
          <w:sz w:val="20"/>
          <w:szCs w:val="20"/>
        </w:rPr>
      </w:pPr>
    </w:p>
    <w:p>
      <w:pPr>
        <w:pStyle w:val="Tekst opmerking"/>
        <w:spacing w:after="120"/>
        <w:rPr>
          <w:rtl w:val="0"/>
        </w:rPr>
      </w:pPr>
      <w:r>
        <w:rPr>
          <w:rFonts w:ascii="Verdana"/>
          <w:rtl w:val="0"/>
          <w:lang w:val="nl-NL"/>
        </w:rPr>
        <w:t xml:space="preserve">Het kader, waarbinnen omgevings- en communicatiemanagement voor het [project] wordt uitgevoerd, is gevormd door de omvang van de scope, de betrokken partijen, de raakvlakken met andere projecten, (lokale) professionele dienstverleners en weggebruikers. </w:t>
      </w:r>
    </w:p>
    <w:p>
      <w:pPr>
        <w:pStyle w:val="Tekst opmerking"/>
        <w:rPr>
          <w:rtl w:val="0"/>
        </w:rPr>
      </w:pPr>
      <w:r>
        <w:rPr>
          <w:rtl w:val="0"/>
        </w:rPr>
        <w:drawing>
          <wp:inline distT="0" distB="0" distL="0" distR="0">
            <wp:extent cx="4672330" cy="1877061"/>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df"/>
                    <pic:cNvPicPr/>
                  </pic:nvPicPr>
                  <pic:blipFill>
                    <a:blip r:embed="rId12">
                      <a:extLst/>
                    </a:blip>
                    <a:stretch>
                      <a:fillRect/>
                    </a:stretch>
                  </pic:blipFill>
                  <pic:spPr>
                    <a:xfrm>
                      <a:off x="0" y="0"/>
                      <a:ext cx="4672330" cy="1877061"/>
                    </a:xfrm>
                    <a:prstGeom prst="rect">
                      <a:avLst/>
                    </a:prstGeom>
                    <a:ln w="12700" cap="flat">
                      <a:noFill/>
                      <a:miter lim="400000"/>
                    </a:ln>
                    <a:effectLst/>
                  </pic:spPr>
                </pic:pic>
              </a:graphicData>
            </a:graphic>
          </wp:inline>
        </w:drawing>
      </w:r>
      <w:r>
        <w:rPr>
          <w:rFonts w:ascii="V&amp;W Syntax (Adobe)" w:cs="V&amp;W Syntax (Adobe)" w:hAnsi="V&amp;W Syntax (Adobe)" w:eastAsia="V&amp;W Syntax (Adobe)"/>
          <w:rtl w:val="0"/>
          <w:lang w:val="nl-NL"/>
        </w:rPr>
        <w:t xml:space="preserve">  Fig. 1</w:t>
      </w:r>
    </w:p>
    <w:p>
      <w:pPr>
        <w:pStyle w:val="Standaard"/>
        <w:rPr>
          <w:rFonts w:ascii="V&amp;W Syntax (Adobe)" w:cs="V&amp;W Syntax (Adobe)" w:hAnsi="V&amp;W Syntax (Adobe)" w:eastAsia="V&amp;W Syntax (Adobe)"/>
        </w:rPr>
      </w:pPr>
    </w:p>
    <w:p>
      <w:pPr>
        <w:pStyle w:val="Tekst opmerking"/>
        <w:rPr>
          <w:rtl w:val="0"/>
        </w:rPr>
      </w:pPr>
      <w:r>
        <w:rPr>
          <w:rFonts w:ascii="V&amp;W Syntax (Adobe)" w:cs="V&amp;W Syntax (Adobe)" w:hAnsi="V&amp;W Syntax (Adobe)" w:eastAsia="V&amp;W Syntax (Adobe)"/>
          <w:rtl w:val="0"/>
          <w:lang w:val="nl-NL"/>
        </w:rPr>
        <w:t>De in fig. 1 opgenomen partijen samen vormen het veld waar omgevingsmanagement voor het [project] zich op richt. Deze afbakening ziet er concreet als volgt uit:</w:t>
      </w:r>
    </w:p>
    <w:p>
      <w:pPr>
        <w:pStyle w:val="Tekst opmerking"/>
        <w:rPr>
          <w:rtl w:val="0"/>
        </w:rPr>
      </w:pPr>
    </w:p>
    <w:p>
      <w:pPr>
        <w:pStyle w:val="Tekst opmerking"/>
        <w:numPr>
          <w:ilvl w:val="0"/>
          <w:numId w:val="44"/>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[opdrachtgever] als opdrachtgever vanuit het rijk. Omgevingsmanagement heeft hiermee een matige informele afstemming waarbij afspraken via de formele sturingslijn worden bezegeld;</w:t>
      </w:r>
    </w:p>
    <w:p>
      <w:pPr>
        <w:pStyle w:val="Tekst opmerking"/>
        <w:numPr>
          <w:ilvl w:val="0"/>
          <w:numId w:val="45"/>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[ondersteuning] als opdrachtnemer van [opdrachtgever] en als opdrachtgever aan het [project];</w:t>
      </w:r>
    </w:p>
    <w:p>
      <w:pPr>
        <w:pStyle w:val="Tekst opmerking"/>
        <w:numPr>
          <w:ilvl w:val="0"/>
          <w:numId w:val="46"/>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[project] als opdrachtnemer binnen [organisatie] voorzien van een co</w:t>
      </w:r>
      <w:r>
        <w:rPr>
          <w:rFonts w:ascii="V&amp;W Syntax (Adobe)" w:cs="V&amp;W Syntax (Adobe)" w:hAnsi="V&amp;W Syntax (Adobe)" w:eastAsia="V&amp;W Syntax (Adobe)"/>
          <w:rtl w:val="0"/>
          <w:lang w:val="nl-NL"/>
        </w:rPr>
        <w:t>ö</w:t>
      </w:r>
      <w:r>
        <w:rPr>
          <w:rFonts w:ascii="V&amp;W Syntax (Adobe)" w:cs="V&amp;W Syntax (Adobe)" w:hAnsi="V&amp;W Syntax (Adobe)" w:eastAsia="V&amp;W Syntax (Adobe)"/>
          <w:rtl w:val="0"/>
          <w:lang w:val="nl-NL"/>
        </w:rPr>
        <w:t>rdinerende rol;</w:t>
      </w:r>
    </w:p>
    <w:p>
      <w:pPr>
        <w:pStyle w:val="Tekst opmerking"/>
        <w:numPr>
          <w:ilvl w:val="0"/>
          <w:numId w:val="47"/>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[partij X] als realisatiepartners en toekomstige beheerders van de nieuw gerealiseerde of aangepaste maatregelen;</w:t>
      </w:r>
    </w:p>
    <w:p>
      <w:pPr>
        <w:pStyle w:val="Tekst opmerking"/>
        <w:numPr>
          <w:ilvl w:val="0"/>
          <w:numId w:val="48"/>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 xml:space="preserve">[partij Y] als partner-/gebruikersorganisatie waarbinnen de maatregelen moeten worden aangesloten en waar deze operationeel worden ingezet/bediend; </w:t>
      </w:r>
    </w:p>
    <w:p>
      <w:pPr>
        <w:pStyle w:val="Tekst opmerking"/>
        <w:numPr>
          <w:ilvl w:val="0"/>
          <w:numId w:val="49"/>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Decentrale overheden als realisatiepartners;</w:t>
      </w:r>
    </w:p>
    <w:p>
      <w:pPr>
        <w:pStyle w:val="Tekst opmerking"/>
        <w:numPr>
          <w:ilvl w:val="0"/>
          <w:numId w:val="50"/>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Aangrenzende projecten (raakvlakken) als afstemmingspartners;</w:t>
      </w:r>
    </w:p>
    <w:p>
      <w:pPr>
        <w:pStyle w:val="Tekst opmerking"/>
        <w:numPr>
          <w:ilvl w:val="0"/>
          <w:numId w:val="51"/>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Aannemers als realisatiedienstverleners;</w:t>
      </w:r>
    </w:p>
    <w:p>
      <w:pPr>
        <w:pStyle w:val="Tekst opmerking"/>
        <w:numPr>
          <w:ilvl w:val="0"/>
          <w:numId w:val="52"/>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Hulpdiensten (brandweer, politie &amp; ambulance) als prioritaire weggebruikers.</w:t>
      </w:r>
    </w:p>
    <w:p>
      <w:pPr>
        <w:pStyle w:val="Tekst opmerking"/>
        <w:rPr>
          <w:rtl w:val="0"/>
        </w:rPr>
      </w:pPr>
    </w:p>
    <w:p>
      <w:pPr>
        <w:pStyle w:val="Tekst opmerking"/>
        <w:rPr>
          <w:rtl w:val="0"/>
        </w:rPr>
      </w:pPr>
    </w:p>
    <w:p>
      <w:pPr>
        <w:pStyle w:val="Paragraaf"/>
        <w:numPr>
          <w:ilvl w:val="1"/>
          <w:numId w:val="28"/>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8" w:id="9"/>
      <w:r>
        <w:rPr>
          <w:rFonts w:ascii="V&amp;W Syntax (Adobe)" w:cs="V&amp;W Syntax (Adobe)" w:hAnsi="V&amp;W Syntax (Adobe)" w:eastAsia="V&amp;W Syntax (Adobe)"/>
          <w:b w:val="1"/>
          <w:bCs w:val="1"/>
          <w:sz w:val="20"/>
          <w:szCs w:val="20"/>
          <w:rtl w:val="0"/>
          <w:lang w:val="nl-NL"/>
        </w:rPr>
        <w:t>Sturingslijn &amp; Omgevingsmanagement</w:t>
      </w:r>
      <w:bookmarkEnd w:id="9"/>
    </w:p>
    <w:p>
      <w:pPr>
        <w:pStyle w:val="Tekst opmerking"/>
        <w:rPr>
          <w:rFonts w:ascii="V&amp;W Syntax (Adobe)" w:cs="V&amp;W Syntax (Adobe)" w:hAnsi="V&amp;W Syntax (Adobe)" w:eastAsia="V&amp;W Syntax (Adobe)"/>
          <w:b w:val="1"/>
          <w:bCs w:val="1"/>
          <w:sz w:val="20"/>
          <w:szCs w:val="20"/>
        </w:rPr>
      </w:pPr>
    </w:p>
    <w:p>
      <w:pPr>
        <w:pStyle w:val="Tekst opmerking"/>
        <w:rPr>
          <w:rtl w:val="0"/>
        </w:rPr>
      </w:pPr>
      <w:r>
        <w:rPr>
          <w:rFonts w:ascii="V&amp;W Syntax (Adobe)" w:cs="V&amp;W Syntax (Adobe)" w:hAnsi="V&amp;W Syntax (Adobe)" w:eastAsia="V&amp;W Syntax (Adobe)"/>
          <w:rtl w:val="0"/>
          <w:lang w:val="nl-NL"/>
        </w:rPr>
        <w:t>De omgevingsmanager is het eerste aanspreekpunt voor generieke project issues. Daarbij acteert de omgevingsmanager op de door hem uit te voeren activiteiten en verantwoordelijkheden zoals beschreven in punt 2.4.</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De omgevingsmanager zoekt binnen het project afstemming met zijn collega</w:t>
      </w:r>
      <w:r>
        <w:rPr>
          <w:rFonts w:ascii="V&amp;W Syntax (Adobe)" w:cs="V&amp;W Syntax (Adobe)" w:hAnsi="V&amp;W Syntax (Adobe)" w:eastAsia="V&amp;W Syntax (Adobe)"/>
          <w:rtl w:val="0"/>
          <w:lang w:val="nl-NL"/>
        </w:rPr>
        <w:t>’</w:t>
      </w:r>
      <w:r>
        <w:rPr>
          <w:rFonts w:ascii="V&amp;W Syntax (Adobe)" w:cs="V&amp;W Syntax (Adobe)" w:hAnsi="V&amp;W Syntax (Adobe)" w:eastAsia="V&amp;W Syntax (Adobe)"/>
          <w:rtl w:val="0"/>
          <w:lang w:val="nl-NL"/>
        </w:rPr>
        <w:t xml:space="preserve">s en houd ruggespraak met de projectmanager die eindverantwoordelijk is voor het project. </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In het geval dat de vraag of omgevingssituatie veranderd of dit de rol van omgevingsmanager op het gebied van activiteiten en/of verantwoordelijkheden overstijgt, dan zal de projectmanager de overstijgende zaken overnemen of zich meer sturend opstellen.</w:t>
      </w:r>
    </w:p>
    <w:p>
      <w:pPr>
        <w:pStyle w:val="Tekst opmerking"/>
        <w:rPr>
          <w:rtl w:val="0"/>
        </w:rPr>
      </w:pPr>
    </w:p>
    <w:p>
      <w:pPr>
        <w:pStyle w:val="Tekst opmerking"/>
        <w:rPr>
          <w:rtl w:val="0"/>
        </w:rPr>
      </w:pPr>
      <w:r>
        <w:rPr>
          <w:rFonts w:ascii="V&amp;W Syntax (Adobe)" w:cs="V&amp;W Syntax (Adobe)" w:hAnsi="V&amp;W Syntax (Adobe)" w:eastAsia="V&amp;W Syntax (Adobe)"/>
          <w:rtl w:val="0"/>
          <w:lang w:val="nl-NL"/>
        </w:rPr>
        <w:t xml:space="preserve">Het speelveld van de omgevingsmanager strekt zich uit over de scope zoals in fig. 1 is weergegeven. Eventuele afwijkingen worden met de projectmanager besproken en eventueel wordt de scope aangepast. </w:t>
      </w:r>
    </w:p>
    <w:p>
      <w:pPr>
        <w:pStyle w:val="Paragraaf"/>
        <w:ind w:left="907" w:hanging="907"/>
      </w:pPr>
      <w:r>
        <w:rPr>
          <w:rFonts w:ascii="V&amp;W Syntax (Adobe)" w:cs="V&amp;W Syntax (Adobe)" w:hAnsi="V&amp;W Syntax (Adobe)" w:eastAsia="V&amp;W Syntax (Adobe)"/>
          <w:b w:val="1"/>
          <w:bCs w:val="1"/>
          <w:sz w:val="20"/>
          <w:szCs w:val="20"/>
          <w:rtl w:val="0"/>
        </w:rPr>
        <w:br w:type="page"/>
      </w:r>
    </w:p>
    <w:p>
      <w:pPr>
        <w:pStyle w:val="Paragraaf"/>
        <w:numPr>
          <w:ilvl w:val="0"/>
          <w:numId w:val="53"/>
        </w:numPr>
        <w:ind w:left="907" w:hanging="907"/>
        <w:rPr>
          <w:rFonts w:ascii="V&amp;W Syntax (Adobe)" w:cs="V&amp;W Syntax (Adobe)" w:hAnsi="V&amp;W Syntax (Adobe)" w:eastAsia="V&amp;W Syntax (Adobe)"/>
          <w:b w:val="1"/>
          <w:bCs w:val="1"/>
          <w:position w:val="0"/>
          <w:sz w:val="20"/>
          <w:szCs w:val="20"/>
        </w:rPr>
      </w:pPr>
      <w:bookmarkStart w:name="_Toc9" w:id="10"/>
      <w:r>
        <w:rPr>
          <w:rFonts w:ascii="V&amp;W Syntax (Adobe)" w:cs="V&amp;W Syntax (Adobe)" w:hAnsi="V&amp;W Syntax (Adobe)" w:eastAsia="V&amp;W Syntax (Adobe)"/>
          <w:b w:val="1"/>
          <w:bCs w:val="1"/>
          <w:sz w:val="20"/>
          <w:szCs w:val="20"/>
          <w:rtl w:val="0"/>
          <w:lang w:val="nl-NL"/>
        </w:rPr>
        <w:t>Rolafbakening Omgevingsmanagement</w:t>
      </w:r>
      <w:bookmarkEnd w:id="10"/>
    </w:p>
    <w:p>
      <w:pPr>
        <w:pStyle w:val="Tekst opmerking"/>
        <w:rPr>
          <w:rFonts w:ascii="V&amp;W Syntax (Adobe)" w:cs="V&amp;W Syntax (Adobe)" w:hAnsi="V&amp;W Syntax (Adobe)" w:eastAsia="V&amp;W Syntax (Adobe)"/>
          <w:b w:val="1"/>
          <w:bCs w:val="1"/>
          <w:sz w:val="20"/>
          <w:szCs w:val="20"/>
        </w:rPr>
      </w:pPr>
    </w:p>
    <w:p>
      <w:pPr>
        <w:pStyle w:val="Tekst opmerking"/>
        <w:jc w:val="both"/>
        <w:rPr>
          <w:rtl w:val="0"/>
        </w:rPr>
      </w:pPr>
      <w:r>
        <w:rPr>
          <w:rFonts w:ascii="Verdana"/>
          <w:rtl w:val="0"/>
          <w:lang w:val="nl-NL"/>
        </w:rPr>
        <w:t xml:space="preserve">Naast de scopeafbakening  is afbakening van de omgevingsmanagementrol van belang om inzichtelijk te maken welke activiteiten en verantwoordelijkheden bij deze functie zijn belegd. </w:t>
      </w:r>
    </w:p>
    <w:p>
      <w:pPr>
        <w:pStyle w:val="Tekst opmerking"/>
        <w:jc w:val="both"/>
        <w:rPr>
          <w:rtl w:val="0"/>
        </w:rPr>
      </w:pPr>
    </w:p>
    <w:p>
      <w:pPr>
        <w:pStyle w:val="Tekst opmerking"/>
        <w:jc w:val="both"/>
        <w:rPr>
          <w:rtl w:val="0"/>
        </w:rPr>
      </w:pPr>
      <w:r>
        <w:rPr>
          <w:rFonts w:ascii="Verdana"/>
          <w:u w:val="single"/>
          <w:rtl w:val="0"/>
          <w:lang w:val="nl-NL"/>
        </w:rPr>
        <w:t>Activiteiten</w:t>
      </w:r>
      <w:r>
        <w:rPr>
          <w:rFonts w:ascii="Verdana"/>
          <w:rtl w:val="0"/>
          <w:lang w:val="nl-NL"/>
        </w:rPr>
        <w:t>:</w:t>
      </w:r>
    </w:p>
    <w:p>
      <w:pPr>
        <w:pStyle w:val="Tekst opmerking"/>
        <w:numPr>
          <w:ilvl w:val="0"/>
          <w:numId w:val="56"/>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Aanspreekpunt voor alle omgevingszaken;</w:t>
      </w:r>
    </w:p>
    <w:p>
      <w:pPr>
        <w:pStyle w:val="Tekst opmerking"/>
        <w:numPr>
          <w:ilvl w:val="0"/>
          <w:numId w:val="57"/>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uitvoeren van omgevingsanalyses (issues, stakeholders, mijlpalen, standpunten, belangen)</w:t>
      </w:r>
    </w:p>
    <w:p>
      <w:pPr>
        <w:pStyle w:val="Tekst opmerking"/>
        <w:numPr>
          <w:ilvl w:val="0"/>
          <w:numId w:val="58"/>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uitwerken van een communicatiestrategie waarbij het [project] op de juiste positie binnen het [organisatie] pallet wordt neergezet;</w:t>
      </w:r>
    </w:p>
    <w:p>
      <w:pPr>
        <w:pStyle w:val="Tekst opmerking"/>
        <w:numPr>
          <w:ilvl w:val="0"/>
          <w:numId w:val="59"/>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Relatiemanagement tussen stakeholders en het stimuleren van samenwerking;</w:t>
      </w:r>
    </w:p>
    <w:p>
      <w:pPr>
        <w:pStyle w:val="Tekst opmerking"/>
        <w:numPr>
          <w:ilvl w:val="0"/>
          <w:numId w:val="60"/>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verduidelijken van de visie van het [project]/opdrachtgever inzake uitvoering van het [project] ;</w:t>
      </w:r>
    </w:p>
    <w:p>
      <w:pPr>
        <w:pStyle w:val="Tekst opmerking"/>
        <w:numPr>
          <w:ilvl w:val="0"/>
          <w:numId w:val="61"/>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verduidelijken van elkaars opdracht, belangen en standpunten en het bewerkstelligen van een dialoog tussen partijen;</w:t>
      </w:r>
    </w:p>
    <w:p>
      <w:pPr>
        <w:pStyle w:val="Tekst opmerking"/>
        <w:numPr>
          <w:ilvl w:val="0"/>
          <w:numId w:val="62"/>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voorbereiden, deelnemen en/of voorzitten van regulier overleg met belanghebbenden;</w:t>
      </w:r>
    </w:p>
    <w:p>
      <w:pPr>
        <w:pStyle w:val="Tekst opmerking"/>
        <w:numPr>
          <w:ilvl w:val="0"/>
          <w:numId w:val="65"/>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 xml:space="preserve">Het periodiek rapporteren over de status en stand van zaken binnen omgevings- en communicatiemanagement; </w:t>
      </w:r>
    </w:p>
    <w:p>
      <w:pPr>
        <w:pStyle w:val="Tekst opmerking"/>
        <w:numPr>
          <w:ilvl w:val="0"/>
          <w:numId w:val="66"/>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signaleren en vertalen van relevante (interne en externe) ontwikkelingen naar het project en het doorschakelen naar de juiste personen;</w:t>
      </w:r>
    </w:p>
    <w:p>
      <w:pPr>
        <w:pStyle w:val="Tekst opmerking"/>
        <w:numPr>
          <w:ilvl w:val="0"/>
          <w:numId w:val="67"/>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 xml:space="preserve">Het verhelderen van vergunnings- en ontheffingsprocedures binnen [organisatie]. </w:t>
      </w:r>
    </w:p>
    <w:p>
      <w:pPr>
        <w:pStyle w:val="Tekst opmerking"/>
        <w:numPr>
          <w:ilvl w:val="0"/>
          <w:numId w:val="68"/>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verzorgen van de communicatie conform het hiervoor opgestelde plan.</w:t>
      </w:r>
    </w:p>
    <w:p>
      <w:pPr>
        <w:pStyle w:val="Tekst opmerking"/>
        <w:numPr>
          <w:ilvl w:val="0"/>
          <w:numId w:val="69"/>
        </w:numPr>
        <w:tabs>
          <w:tab w:val="num" w:pos="720"/>
          <w:tab w:val="clear" w:pos="0"/>
        </w:tabs>
        <w:ind w:left="720" w:hanging="360"/>
        <w:jc w:val="both"/>
        <w:rPr>
          <w:position w:val="0"/>
          <w:sz w:val="20"/>
          <w:szCs w:val="20"/>
          <w:rtl w:val="0"/>
        </w:rPr>
      </w:pPr>
      <w:r>
        <w:rPr>
          <w:rFonts w:ascii="Verdana"/>
          <w:rtl w:val="0"/>
          <w:lang w:val="nl-NL"/>
        </w:rPr>
        <w:t>Het zoeken naar nieuwe opdrachten die passen binnen het raamcontract van het [project].</w:t>
      </w:r>
    </w:p>
    <w:p>
      <w:pPr>
        <w:pStyle w:val="Tekst opmerking"/>
        <w:ind w:left="720" w:firstLine="0"/>
        <w:rPr>
          <w:rtl w:val="0"/>
        </w:rPr>
      </w:pPr>
    </w:p>
    <w:p>
      <w:pPr>
        <w:pStyle w:val="Tekst opmerking"/>
        <w:rPr>
          <w:rtl w:val="0"/>
        </w:rPr>
      </w:pPr>
    </w:p>
    <w:p>
      <w:pPr>
        <w:pStyle w:val="Tekst opmerking"/>
        <w:jc w:val="both"/>
      </w:pPr>
      <w:r>
        <w:rPr>
          <w:u w:val="single"/>
          <w:rtl w:val="0"/>
        </w:rPr>
        <w:br w:type="page"/>
      </w:r>
    </w:p>
    <w:p>
      <w:pPr>
        <w:pStyle w:val="Tekst opmerking"/>
        <w:jc w:val="both"/>
        <w:rPr>
          <w:u w:val="single"/>
        </w:rPr>
      </w:pPr>
      <w:r>
        <w:rPr>
          <w:rFonts w:ascii="Verdana"/>
          <w:u w:val="single"/>
          <w:rtl w:val="0"/>
          <w:lang w:val="nl-NL"/>
        </w:rPr>
        <w:t>Verantwoordelijkheden</w:t>
      </w:r>
    </w:p>
    <w:p>
      <w:pPr>
        <w:pStyle w:val="Tekst opmerking"/>
        <w:numPr>
          <w:ilvl w:val="0"/>
          <w:numId w:val="70"/>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Het leggen van verbanden tussen het project en de omgeving enerzijds en tussen de omgeving en het project anderzijds;</w:t>
      </w:r>
    </w:p>
    <w:p>
      <w:pPr>
        <w:pStyle w:val="Tekst opmerking"/>
        <w:numPr>
          <w:ilvl w:val="0"/>
          <w:numId w:val="71"/>
        </w:numPr>
        <w:tabs>
          <w:tab w:val="num" w:pos="720"/>
          <w:tab w:val="clear" w:pos="0"/>
        </w:tabs>
        <w:ind w:left="720" w:hanging="360"/>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rtl w:val="0"/>
          <w:lang w:val="nl-NL"/>
        </w:rPr>
        <w:t>Vertegenwoordiging vanuit het [project] naar belanghebbenden;</w:t>
      </w:r>
    </w:p>
    <w:p>
      <w:pPr>
        <w:pStyle w:val="Tekst opmerking"/>
        <w:numPr>
          <w:ilvl w:val="0"/>
          <w:numId w:val="72"/>
        </w:numPr>
        <w:tabs>
          <w:tab w:val="num" w:pos="720"/>
          <w:tab w:val="clear" w:pos="0"/>
        </w:tabs>
        <w:ind w:left="720" w:hanging="360"/>
        <w:jc w:val="both"/>
        <w:rPr>
          <w:position w:val="0"/>
          <w:sz w:val="20"/>
          <w:szCs w:val="20"/>
          <w:rtl w:val="0"/>
        </w:rPr>
      </w:pPr>
      <w:r>
        <w:rPr>
          <w:rFonts w:ascii="Verdana"/>
          <w:rtl w:val="0"/>
          <w:lang w:val="nl-NL"/>
        </w:rPr>
        <w:t>Verantwoordelijk voor de omgevingscommunicatie;</w:t>
      </w:r>
    </w:p>
    <w:p>
      <w:pPr>
        <w:pStyle w:val="Tekst opmerking"/>
        <w:jc w:val="both"/>
        <w:rPr>
          <w:rtl w:val="0"/>
        </w:rPr>
      </w:pPr>
    </w:p>
    <w:p>
      <w:pPr>
        <w:pStyle w:val="Tekst opmerking"/>
        <w:jc w:val="both"/>
        <w:rPr>
          <w:rtl w:val="0"/>
        </w:rPr>
      </w:pPr>
    </w:p>
    <w:p>
      <w:pPr>
        <w:pStyle w:val="Tekst opmerking"/>
        <w:jc w:val="both"/>
        <w:rPr>
          <w:u w:val="single"/>
        </w:rPr>
      </w:pPr>
      <w:r>
        <w:rPr>
          <w:rFonts w:ascii="Verdana"/>
          <w:u w:val="single"/>
          <w:rtl w:val="0"/>
          <w:lang w:val="nl-NL"/>
        </w:rPr>
        <w:t>Uitsluitingen en verduidelijkingen</w:t>
      </w:r>
    </w:p>
    <w:p>
      <w:pPr>
        <w:pStyle w:val="Tekst opmerking"/>
        <w:jc w:val="both"/>
        <w:rPr>
          <w:rtl w:val="0"/>
        </w:rPr>
      </w:pPr>
      <w:r>
        <w:rPr>
          <w:rFonts w:ascii="Verdana"/>
          <w:rtl w:val="0"/>
          <w:lang w:val="nl-NL"/>
        </w:rPr>
        <w:t>Naast het noemen van de activiteiten en verantwoordelijkheden is het ook van belang te noemen welke dingen niet door de omgevingsmanager worden opgepakt. Dit zijn:</w:t>
      </w:r>
    </w:p>
    <w:p>
      <w:pPr>
        <w:pStyle w:val="Tekst opmerking"/>
        <w:numPr>
          <w:ilvl w:val="0"/>
          <w:numId w:val="75"/>
        </w:numPr>
        <w:tabs>
          <w:tab w:val="num" w:pos="720"/>
          <w:tab w:val="clear" w:pos="0"/>
        </w:tabs>
        <w:ind w:left="720" w:hanging="360"/>
        <w:jc w:val="both"/>
        <w:rPr>
          <w:position w:val="0"/>
          <w:sz w:val="20"/>
          <w:szCs w:val="20"/>
          <w:rtl w:val="0"/>
        </w:rPr>
      </w:pPr>
      <w:r>
        <w:rPr>
          <w:rFonts w:ascii="Verdana"/>
          <w:rtl w:val="0"/>
          <w:lang w:val="nl-NL"/>
        </w:rPr>
        <w:t>De omgevingsmanager bemoeit zich niet met de technische afstemming van de scope. Dit wordt door de regiomanagers van het technische team uitgevoerd. Zij leveren de daadwerkelijke specificatie van de te realiseren scope door het ter beschikking stellen van definitieve lijsten die met de regio tot stand zijn gekomen. Wel kan de omgevingsmanager helpen op het moment dat een proces stagneert. Het is dan zijn taak om tussen partijen te bemiddelen;</w:t>
      </w:r>
    </w:p>
    <w:p>
      <w:pPr>
        <w:pStyle w:val="Tekst opmerking"/>
        <w:numPr>
          <w:ilvl w:val="0"/>
          <w:numId w:val="76"/>
        </w:numPr>
        <w:tabs>
          <w:tab w:val="num" w:pos="720"/>
          <w:tab w:val="clear" w:pos="0"/>
        </w:tabs>
        <w:ind w:left="720" w:hanging="360"/>
        <w:jc w:val="both"/>
        <w:rPr>
          <w:position w:val="0"/>
          <w:sz w:val="20"/>
          <w:szCs w:val="20"/>
          <w:rtl w:val="0"/>
        </w:rPr>
      </w:pPr>
      <w:r>
        <w:rPr>
          <w:rFonts w:ascii="Verdana"/>
          <w:rtl w:val="0"/>
          <w:lang w:val="nl-NL"/>
        </w:rPr>
        <w:t>De omgevingsmanager vraagt zelf geen vergunningen of ontheffingen aan. Wel verhelderd hij het proces dat nodig is om de vergunningen te verkrijgen;</w:t>
      </w:r>
    </w:p>
    <w:p>
      <w:pPr>
        <w:pStyle w:val="Tekst opmerking"/>
        <w:numPr>
          <w:ilvl w:val="0"/>
          <w:numId w:val="77"/>
        </w:numPr>
        <w:tabs>
          <w:tab w:val="num" w:pos="720"/>
          <w:tab w:val="clear" w:pos="0"/>
        </w:tabs>
        <w:ind w:left="720" w:hanging="360"/>
        <w:jc w:val="both"/>
        <w:rPr>
          <w:position w:val="0"/>
          <w:sz w:val="20"/>
          <w:szCs w:val="20"/>
          <w:rtl w:val="0"/>
        </w:rPr>
      </w:pPr>
      <w:r>
        <w:rPr>
          <w:rFonts w:ascii="Verdana"/>
          <w:rtl w:val="0"/>
          <w:lang w:val="nl-NL"/>
        </w:rPr>
        <w:t>De genoemde activiteiten en verantwoordelijkheden zijn van toepassing voor invulling van de omgevingsmanagementrol binnen het [project] en niet voor het invullen van omgevingsmanagement m.b.t. maatregelen die door de regionale partners worden gerealiseerd.</w:t>
      </w:r>
    </w:p>
    <w:p>
      <w:pPr>
        <w:pStyle w:val="Tekst opmerking"/>
        <w:ind w:left="360" w:firstLine="0"/>
        <w:jc w:val="both"/>
        <w:rPr>
          <w:rtl w:val="0"/>
        </w:rPr>
      </w:pPr>
    </w:p>
    <w:p>
      <w:pPr>
        <w:pStyle w:val="Tekst opmerking"/>
        <w:ind w:left="720" w:firstLine="0"/>
        <w:jc w:val="both"/>
        <w:rPr>
          <w:rtl w:val="0"/>
        </w:rPr>
      </w:pPr>
    </w:p>
    <w:p>
      <w:pPr>
        <w:pStyle w:val="Tekst opmerking"/>
        <w:jc w:val="both"/>
        <w:rPr>
          <w:rtl w:val="0"/>
        </w:rPr>
      </w:pPr>
    </w:p>
    <w:p>
      <w:pPr>
        <w:pStyle w:val="Tekst opmerking"/>
        <w:jc w:val="both"/>
        <w:rPr>
          <w:rtl w:val="0"/>
        </w:rPr>
      </w:pPr>
    </w:p>
    <w:p>
      <w:pPr>
        <w:pStyle w:val="Tekst opmerking"/>
        <w:jc w:val="both"/>
        <w:rPr>
          <w:rtl w:val="0"/>
        </w:rPr>
      </w:pPr>
    </w:p>
    <w:p>
      <w:pPr>
        <w:pStyle w:val="GenummerdHoofdstuk"/>
        <w:numPr>
          <w:ilvl w:val="0"/>
          <w:numId w:val="18"/>
        </w:numPr>
        <w:tabs>
          <w:tab w:val="num" w:pos="1134"/>
          <w:tab w:val="clear" w:pos="0"/>
        </w:tabs>
        <w:bidi w:val="0"/>
        <w:ind w:left="1134" w:right="0" w:hanging="1134"/>
        <w:jc w:val="left"/>
        <w:rPr>
          <w:rFonts w:ascii="Verdana Bold" w:cs="Verdana Bold" w:hAnsi="Verdana Bold" w:eastAsia="Verdana Bold"/>
          <w:b w:val="1"/>
          <w:bCs w:val="1"/>
          <w:position w:val="0"/>
          <w:rtl w:val="0"/>
        </w:rPr>
      </w:pPr>
      <w:bookmarkStart w:name="_Toc10" w:id="11"/>
      <w:r>
        <w:rPr>
          <w:rFonts w:ascii="V&amp;W Syntax (Adobe)" w:cs="V&amp;W Syntax (Adobe)" w:hAnsi="V&amp;W Syntax (Adobe)" w:eastAsia="V&amp;W Syntax (Adobe)"/>
          <w:b w:val="1"/>
          <w:bCs w:val="1"/>
          <w:rtl w:val="0"/>
          <w:lang w:val="nl-NL"/>
        </w:rPr>
        <w:t>AANPAK OMGEVINGSMANAGEMENT</w:t>
      </w:r>
      <w:bookmarkEnd w:id="11"/>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Paragraaf"/>
        <w:numPr>
          <w:ilvl w:val="1"/>
          <w:numId w:val="5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1" w:id="12"/>
      <w:r>
        <w:rPr>
          <w:rFonts w:ascii="V&amp;W Syntax (Adobe)" w:cs="V&amp;W Syntax (Adobe)" w:hAnsi="V&amp;W Syntax (Adobe)" w:eastAsia="V&amp;W Syntax (Adobe)"/>
          <w:b w:val="1"/>
          <w:bCs w:val="1"/>
          <w:sz w:val="20"/>
          <w:szCs w:val="20"/>
          <w:rtl w:val="0"/>
          <w:lang w:val="nl-NL"/>
        </w:rPr>
        <w:t>Inleiding</w:t>
      </w:r>
      <w:bookmarkEnd w:id="12"/>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Voor de toepassing van Omgevingsmanagement wordt als basis de strategisch Omgevingsmanagement methode (SOM) toegepast. Deze door Twynstra Gudde ontwikkelde methode is uitermate geschikt voor complexe projecten met veel spelers. Bovendien sluiten de SOM principes t.o.v. andere methodes het beste aan bij de werkwijze aanleg die binnen [organisatie] van toepassing is. Omgevingsmanagement, zoals dit voor het [project] wordt ingericht, bestaat uit de volgende onderdelen:</w:t>
      </w:r>
    </w:p>
    <w:p>
      <w:pPr>
        <w:pStyle w:val="Standaard"/>
        <w:numPr>
          <w:ilvl w:val="0"/>
          <w:numId w:val="80"/>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Relatieplan</w:t>
      </w:r>
    </w:p>
    <w:p>
      <w:pPr>
        <w:pStyle w:val="Standaard"/>
        <w:numPr>
          <w:ilvl w:val="0"/>
          <w:numId w:val="81"/>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SOM aanpak</w:t>
      </w:r>
    </w:p>
    <w:p>
      <w:pPr>
        <w:pStyle w:val="Standaard"/>
        <w:numPr>
          <w:ilvl w:val="0"/>
          <w:numId w:val="82"/>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Activiteitenplan omgevingsmanagement</w:t>
      </w:r>
    </w:p>
    <w:p>
      <w:pPr>
        <w:pStyle w:val="Standaard"/>
        <w:numPr>
          <w:ilvl w:val="0"/>
          <w:numId w:val="83"/>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Overige</w:t>
      </w:r>
    </w:p>
    <w:p>
      <w:pPr>
        <w:pStyle w:val="Standaard"/>
        <w:rPr>
          <w:rFonts w:ascii="V&amp;W Syntax (Adobe)" w:cs="V&amp;W Syntax (Adobe)" w:hAnsi="V&amp;W Syntax (Adobe)" w:eastAsia="V&amp;W Syntax (Adobe)"/>
          <w:sz w:val="20"/>
          <w:szCs w:val="20"/>
        </w:rPr>
      </w:pPr>
    </w:p>
    <w:p>
      <w:pPr>
        <w:pStyle w:val="Paragraaf"/>
        <w:numPr>
          <w:ilvl w:val="1"/>
          <w:numId w:val="5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2" w:id="13"/>
      <w:r>
        <w:rPr>
          <w:rFonts w:ascii="V&amp;W Syntax (Adobe)" w:cs="V&amp;W Syntax (Adobe)" w:hAnsi="V&amp;W Syntax (Adobe)" w:eastAsia="V&amp;W Syntax (Adobe)"/>
          <w:b w:val="1"/>
          <w:bCs w:val="1"/>
          <w:sz w:val="20"/>
          <w:szCs w:val="20"/>
          <w:rtl w:val="0"/>
          <w:lang w:val="nl-NL"/>
        </w:rPr>
        <w:t xml:space="preserve">Relatieplan </w:t>
      </w:r>
      <w:bookmarkEnd w:id="13"/>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Om een project succesvol te maken is het van belang dat de relatie met de stakeholders goed is. Samen kunnen we het project immers maken en breken. Relaties ontstaan echter niet zomaar. Daar moet door beide partijen aan gewerkt worden. Tijd en aandacht zijn belangrijke ingredi</w:t>
      </w:r>
      <w:r>
        <w:rPr>
          <w:rFonts w:ascii="V&amp;W Syntax (Adobe)" w:cs="V&amp;W Syntax (Adobe)" w:hAnsi="V&amp;W Syntax (Adobe)" w:eastAsia="V&amp;W Syntax (Adobe)"/>
          <w:sz w:val="20"/>
          <w:szCs w:val="20"/>
          <w:rtl w:val="0"/>
          <w:lang w:val="nl-NL"/>
        </w:rPr>
        <w:t>ë</w:t>
      </w:r>
      <w:r>
        <w:rPr>
          <w:rFonts w:ascii="V&amp;W Syntax (Adobe)" w:cs="V&amp;W Syntax (Adobe)" w:hAnsi="V&amp;W Syntax (Adobe)" w:eastAsia="V&amp;W Syntax (Adobe)"/>
          <w:sz w:val="20"/>
          <w:szCs w:val="20"/>
          <w:rtl w:val="0"/>
          <w:lang w:val="nl-NL"/>
        </w:rPr>
        <w:t>nten om een goede relatie te bouwen. In een brede omgeving zoals bij het [project] is het onmogelijk om vanaf de start direct met iedereen contact te leggen. Dat lukt de omgevingsmanager niet, maar ook de stakeholders zitten krap in hun tijd. Om dit probleem te overbruggen is een relatieplan opgesteld. Dit relatieplan gaat in op de fase van het project en de relaties die nodig zijn om een fase goed met elkaar te doorlopen.</w:t>
      </w:r>
    </w:p>
    <w:p>
      <w:pPr>
        <w:pStyle w:val="Standaard"/>
        <w:rPr>
          <w:rFonts w:ascii="V&amp;W Syntax (Adobe)" w:cs="V&amp;W Syntax (Adobe)" w:hAnsi="V&amp;W Syntax (Adobe)" w:eastAsia="V&amp;W Syntax (Adobe)"/>
        </w:rPr>
      </w:pPr>
      <w:r>
        <w:rPr>
          <w:rFonts w:ascii="V&amp;W Syntax (Adobe)" w:cs="V&amp;W Syntax (Adobe)" w:hAnsi="V&amp;W Syntax (Adobe)" w:eastAsia="V&amp;W Syntax (Adobe)"/>
          <w:sz w:val="20"/>
          <w:szCs w:val="20"/>
          <w:rtl w:val="0"/>
          <w:lang w:val="nl-NL"/>
        </w:rPr>
        <w:t xml:space="preserve"> </w:t>
      </w:r>
    </w:p>
    <w:p>
      <w:pPr>
        <w:pStyle w:val="Paragraaf"/>
        <w:numPr>
          <w:ilvl w:val="1"/>
          <w:numId w:val="5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3" w:id="14"/>
      <w:r>
        <w:rPr>
          <w:rFonts w:ascii="V&amp;W Syntax (Adobe)" w:cs="V&amp;W Syntax (Adobe)" w:hAnsi="V&amp;W Syntax (Adobe)" w:eastAsia="V&amp;W Syntax (Adobe)"/>
          <w:b w:val="1"/>
          <w:bCs w:val="1"/>
          <w:sz w:val="20"/>
          <w:szCs w:val="20"/>
          <w:rtl w:val="0"/>
          <w:lang w:val="nl-NL"/>
        </w:rPr>
        <w:t>SOM aanpak</w:t>
      </w:r>
      <w:bookmarkEnd w:id="14"/>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SOM aanpak is een cyclisch proces dat telkens opnieuw wordt doorlopen en, afhankelijk van de fase waarin een project verkeerd, een nieuwe verdieping krijgt. Dit cyclische proces is op vele manieren in te zetten, per regio of voor specifieke projectonderdelen, zoals ervoor zorgen dat de convenanten tussen partijen worden gesloten. Onderstaande stappen worden in deze cyclus gezet:</w:t>
      </w:r>
    </w:p>
    <w:p>
      <w:pPr>
        <w:pStyle w:val="Standaard"/>
        <w:numPr>
          <w:ilvl w:val="0"/>
          <w:numId w:val="86"/>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Doel stellen</w:t>
      </w:r>
    </w:p>
    <w:p>
      <w:pPr>
        <w:pStyle w:val="Standaard"/>
        <w:numPr>
          <w:ilvl w:val="0"/>
          <w:numId w:val="87"/>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Inventariseren issues/stakeholders/mijlpalen</w:t>
      </w:r>
    </w:p>
    <w:p>
      <w:pPr>
        <w:pStyle w:val="Standaard"/>
        <w:numPr>
          <w:ilvl w:val="0"/>
          <w:numId w:val="88"/>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Identificeren/analyseren standpunten/belangen</w:t>
      </w:r>
    </w:p>
    <w:p>
      <w:pPr>
        <w:pStyle w:val="Standaard"/>
        <w:numPr>
          <w:ilvl w:val="0"/>
          <w:numId w:val="89"/>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Strategie per stakeholder bepalen</w:t>
      </w:r>
    </w:p>
    <w:p>
      <w:pPr>
        <w:pStyle w:val="Standaard"/>
        <w:numPr>
          <w:ilvl w:val="0"/>
          <w:numId w:val="90"/>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Effectief en resultaat gerichte dialoog starten</w:t>
      </w:r>
    </w:p>
    <w:p>
      <w:pPr>
        <w:pStyle w:val="Standaard"/>
        <w:numPr>
          <w:ilvl w:val="0"/>
          <w:numId w:val="91"/>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Construerend onderhandelen</w:t>
      </w:r>
    </w:p>
    <w:p>
      <w:pPr>
        <w:pStyle w:val="Standaard"/>
        <w:numPr>
          <w:ilvl w:val="0"/>
          <w:numId w:val="92"/>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Conflicten oplossen</w:t>
      </w:r>
    </w:p>
    <w:p>
      <w:pPr>
        <w:pStyle w:val="Standaard"/>
        <w:numPr>
          <w:ilvl w:val="0"/>
          <w:numId w:val="93"/>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Monitoren</w:t>
      </w:r>
    </w:p>
    <w:p>
      <w:pPr>
        <w:pStyle w:val="Standaard"/>
        <w:numPr>
          <w:ilvl w:val="0"/>
          <w:numId w:val="94"/>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Evalueren</w:t>
      </w:r>
    </w:p>
    <w:p>
      <w:pPr>
        <w:pStyle w:val="Paragraaf"/>
        <w:ind w:left="907" w:hanging="907"/>
      </w:pPr>
      <w:r>
        <w:rPr>
          <w:rFonts w:ascii="V&amp;W Syntax (Adobe)" w:cs="V&amp;W Syntax (Adobe)" w:hAnsi="V&amp;W Syntax (Adobe)" w:eastAsia="V&amp;W Syntax (Adobe)"/>
          <w:b w:val="1"/>
          <w:bCs w:val="1"/>
          <w:sz w:val="20"/>
          <w:szCs w:val="20"/>
          <w:rtl w:val="0"/>
        </w:rPr>
        <w:br w:type="page"/>
      </w:r>
    </w:p>
    <w:p>
      <w:pPr>
        <w:pStyle w:val="Paragraaf"/>
        <w:numPr>
          <w:ilvl w:val="0"/>
          <w:numId w:val="53"/>
        </w:numPr>
        <w:ind w:left="907" w:hanging="907"/>
        <w:rPr>
          <w:rFonts w:ascii="V&amp;W Syntax (Adobe)" w:cs="V&amp;W Syntax (Adobe)" w:hAnsi="V&amp;W Syntax (Adobe)" w:eastAsia="V&amp;W Syntax (Adobe)"/>
          <w:b w:val="1"/>
          <w:bCs w:val="1"/>
          <w:position w:val="0"/>
          <w:sz w:val="20"/>
          <w:szCs w:val="20"/>
        </w:rPr>
      </w:pPr>
      <w:bookmarkStart w:name="_Toc14" w:id="15"/>
      <w:r>
        <w:rPr>
          <w:rFonts w:ascii="V&amp;W Syntax (Adobe)" w:cs="V&amp;W Syntax (Adobe)" w:hAnsi="V&amp;W Syntax (Adobe)" w:eastAsia="V&amp;W Syntax (Adobe)"/>
          <w:b w:val="1"/>
          <w:bCs w:val="1"/>
          <w:sz w:val="20"/>
          <w:szCs w:val="20"/>
          <w:rtl w:val="0"/>
          <w:lang w:val="nl-NL"/>
        </w:rPr>
        <w:t>Activiteitenplan Omgevingsmanagement</w:t>
      </w:r>
      <w:bookmarkEnd w:id="15"/>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In dit activiteitenplan zijn de onderwerpen waar de omgevingsmanager zich met gebruikmaking van SOM op gaat richten opgenomen. Afhankelijk van de omstandigheden zal de inhoud van dit activiteitenplan wijzigen. De navolgende activiteiten zijn ge</w:t>
      </w:r>
      <w:r>
        <w:rPr>
          <w:rFonts w:ascii="V&amp;W Syntax (Adobe)" w:cs="V&amp;W Syntax (Adobe)" w:hAnsi="V&amp;W Syntax (Adobe)" w:eastAsia="V&amp;W Syntax (Adobe)"/>
          <w:sz w:val="20"/>
          <w:szCs w:val="20"/>
          <w:rtl w:val="0"/>
          <w:lang w:val="nl-NL"/>
        </w:rPr>
        <w:t>ï</w:t>
      </w:r>
      <w:r>
        <w:rPr>
          <w:rFonts w:ascii="V&amp;W Syntax (Adobe)" w:cs="V&amp;W Syntax (Adobe)" w:hAnsi="V&amp;W Syntax (Adobe)" w:eastAsia="V&amp;W Syntax (Adobe)"/>
          <w:sz w:val="20"/>
          <w:szCs w:val="20"/>
          <w:rtl w:val="0"/>
          <w:lang w:val="nl-NL"/>
        </w:rPr>
        <w:t>dentificeerd:</w:t>
      </w:r>
    </w:p>
    <w:p>
      <w:pPr>
        <w:pStyle w:val="Standaard"/>
        <w:numPr>
          <w:ilvl w:val="0"/>
          <w:numId w:val="97"/>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Kennismaken contactpersonen regionale diensten</w:t>
      </w:r>
    </w:p>
    <w:p>
      <w:pPr>
        <w:pStyle w:val="Standaard"/>
        <w:numPr>
          <w:ilvl w:val="0"/>
          <w:numId w:val="98"/>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Borgen voortgang afsluiten convenanten</w:t>
      </w:r>
    </w:p>
    <w:p>
      <w:pPr>
        <w:pStyle w:val="Standaard"/>
        <w:numPr>
          <w:ilvl w:val="0"/>
          <w:numId w:val="99"/>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Afstemmen planningszaken tussen [project] en partners</w:t>
      </w:r>
    </w:p>
    <w:p>
      <w:pPr>
        <w:pStyle w:val="Standaard"/>
        <w:numPr>
          <w:ilvl w:val="0"/>
          <w:numId w:val="100"/>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Verstrekken inzicht vergunningen</w:t>
      </w:r>
    </w:p>
    <w:p>
      <w:pPr>
        <w:pStyle w:val="Standaard"/>
        <w:numPr>
          <w:ilvl w:val="0"/>
          <w:numId w:val="101"/>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Borgen review contract  door regionale partners</w:t>
      </w:r>
    </w:p>
    <w:p>
      <w:pPr>
        <w:pStyle w:val="Standaard"/>
        <w:numPr>
          <w:ilvl w:val="0"/>
          <w:numId w:val="102"/>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Uitwerken communicatiestrategie</w:t>
      </w:r>
    </w:p>
    <w:p>
      <w:pPr>
        <w:pStyle w:val="Standaard"/>
        <w:numPr>
          <w:ilvl w:val="0"/>
          <w:numId w:val="103"/>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Periodiek vinger aan de pols bij partners</w:t>
      </w:r>
    </w:p>
    <w:p>
      <w:pPr>
        <w:pStyle w:val="Standaard"/>
        <w:numPr>
          <w:ilvl w:val="0"/>
          <w:numId w:val="104"/>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Samen met de manager projectbeheersing tijdens rapportagemomenten bespreken van de voortgang bij de regionale partners</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p>
    <w:p>
      <w:pPr>
        <w:pStyle w:val="Paragraaf"/>
        <w:numPr>
          <w:ilvl w:val="1"/>
          <w:numId w:val="105"/>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5" w:id="16"/>
      <w:r>
        <w:rPr>
          <w:rFonts w:ascii="V&amp;W Syntax (Adobe)" w:cs="V&amp;W Syntax (Adobe)" w:hAnsi="V&amp;W Syntax (Adobe)" w:eastAsia="V&amp;W Syntax (Adobe)"/>
          <w:b w:val="1"/>
          <w:bCs w:val="1"/>
          <w:sz w:val="20"/>
          <w:szCs w:val="20"/>
          <w:rtl w:val="0"/>
          <w:lang w:val="nl-NL"/>
        </w:rPr>
        <w:t>Overige</w:t>
      </w:r>
      <w:bookmarkEnd w:id="16"/>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Om de aanpak voor omgevingsmanagement te laten slagen is het van belang het juiste niveau van afstemming tussen partijen te vinden. In dit kader worden een aantal afstemmingsprincipes in dit plan opgenomen zodat duidelijk is hoe hiermee wordt omgegaan. Hiertoe onderscheiden we de volgende principes:</w:t>
      </w:r>
    </w:p>
    <w:p>
      <w:pPr>
        <w:pStyle w:val="Standaard"/>
        <w:rPr>
          <w:rFonts w:ascii="V&amp;W Syntax (Adobe)" w:cs="V&amp;W Syntax (Adobe)" w:hAnsi="V&amp;W Syntax (Adobe)" w:eastAsia="V&amp;W Syntax (Adobe)"/>
          <w:sz w:val="20"/>
          <w:szCs w:val="20"/>
        </w:rPr>
      </w:pPr>
    </w:p>
    <w:p>
      <w:pPr>
        <w:pStyle w:val="Standaard"/>
        <w:spacing w:line="240" w:lineRule="auto"/>
        <w:rPr>
          <w:rFonts w:ascii="V&amp;W Syntax (Adobe)" w:cs="V&amp;W Syntax (Adobe)" w:hAnsi="V&amp;W Syntax (Adobe)" w:eastAsia="V&amp;W Syntax (Adobe)"/>
          <w:i w:val="1"/>
          <w:iCs w:val="1"/>
          <w:sz w:val="20"/>
          <w:szCs w:val="20"/>
        </w:rPr>
      </w:pPr>
      <w:r>
        <w:rPr>
          <w:rFonts w:ascii="V&amp;W Syntax (Adobe)" w:cs="V&amp;W Syntax (Adobe)" w:hAnsi="V&amp;W Syntax (Adobe)" w:eastAsia="V&amp;W Syntax (Adobe)"/>
          <w:i w:val="1"/>
          <w:iCs w:val="1"/>
          <w:sz w:val="20"/>
          <w:szCs w:val="20"/>
          <w:rtl w:val="0"/>
          <w:lang w:val="nl-NL"/>
        </w:rPr>
        <w:t>We besteden de meeste tijd aan de stakeholders met het grootste belang.</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Te vaak besteden afdelingen communicatie of public affairs een groot deel van hun tijd aan het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brandjes blussen</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 Vragen of uitingen van stakeholders in de media zijn hiervan de oorzaak. Door issues vroegtijdig te inventariseren en te analyseren kan ook de dialoog met de meeste stakeholders tijdig worden opgestart. Stakeholders die veel aandacht vragen, maar geen of een laag aantoonbaar belang hebben kunnen worden verwezen naar de dialoog met de stakeholders die dat wel hebben.</w:t>
      </w:r>
    </w:p>
    <w:p>
      <w:pPr>
        <w:pStyle w:val="Standaard"/>
        <w:spacing w:line="240" w:lineRule="auto"/>
        <w:rPr>
          <w:rFonts w:ascii="V&amp;W Syntax (Adobe)" w:cs="V&amp;W Syntax (Adobe)" w:hAnsi="V&amp;W Syntax (Adobe)" w:eastAsia="V&amp;W Syntax (Adobe)"/>
          <w:i w:val="1"/>
          <w:iCs w:val="1"/>
          <w:sz w:val="20"/>
          <w:szCs w:val="20"/>
        </w:rPr>
      </w:pPr>
    </w:p>
    <w:p>
      <w:pPr>
        <w:pStyle w:val="Standaard"/>
        <w:spacing w:line="240" w:lineRule="auto"/>
        <w:rPr>
          <w:rFonts w:ascii="V&amp;W Syntax (Adobe)" w:cs="V&amp;W Syntax (Adobe)" w:hAnsi="V&amp;W Syntax (Adobe)" w:eastAsia="V&amp;W Syntax (Adobe)"/>
          <w:i w:val="1"/>
          <w:iCs w:val="1"/>
          <w:sz w:val="20"/>
          <w:szCs w:val="20"/>
        </w:rPr>
      </w:pPr>
      <w:r>
        <w:rPr>
          <w:rFonts w:ascii="V&amp;W Syntax (Adobe)" w:cs="V&amp;W Syntax (Adobe)" w:hAnsi="V&amp;W Syntax (Adobe)" w:eastAsia="V&amp;W Syntax (Adobe)"/>
          <w:i w:val="1"/>
          <w:iCs w:val="1"/>
          <w:sz w:val="20"/>
          <w:szCs w:val="20"/>
          <w:rtl w:val="0"/>
          <w:lang w:val="nl-NL"/>
        </w:rPr>
        <w:t>We maken onderscheid tussen standpunten en belangen.</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Standpunten zijn vloeibaar. Een argument toevoegen aan de discussie kan tot een nieuw standpunt leiden. Bij belangen ligt dat anders. Belangen liggen vaak dieper verankerd in een persoon of een organisatie. Zij veranderen daarom minder snel. Door de waarom-vraag te stellen kan men van standpunt tot inzicht in het achterliggende belang komen.</w:t>
      </w:r>
    </w:p>
    <w:p>
      <w:pPr>
        <w:pStyle w:val="Standaard"/>
        <w:spacing w:line="240" w:lineRule="auto"/>
        <w:rPr>
          <w:rFonts w:ascii="V&amp;W Syntax (Adobe)" w:cs="V&amp;W Syntax (Adobe)" w:hAnsi="V&amp;W Syntax (Adobe)" w:eastAsia="V&amp;W Syntax (Adobe)"/>
          <w:i w:val="1"/>
          <w:iCs w:val="1"/>
          <w:sz w:val="20"/>
          <w:szCs w:val="20"/>
        </w:rPr>
      </w:pPr>
    </w:p>
    <w:p>
      <w:pPr>
        <w:pStyle w:val="Standaard"/>
        <w:spacing w:line="240" w:lineRule="auto"/>
        <w:rPr>
          <w:rFonts w:ascii="V&amp;W Syntax (Adobe)" w:cs="V&amp;W Syntax (Adobe)" w:hAnsi="V&amp;W Syntax (Adobe)" w:eastAsia="V&amp;W Syntax (Adobe)"/>
          <w:i w:val="1"/>
          <w:iCs w:val="1"/>
          <w:sz w:val="20"/>
          <w:szCs w:val="20"/>
        </w:rPr>
      </w:pPr>
      <w:r>
        <w:rPr>
          <w:rFonts w:ascii="V&amp;W Syntax (Adobe)" w:cs="V&amp;W Syntax (Adobe)" w:hAnsi="V&amp;W Syntax (Adobe)" w:eastAsia="V&amp;W Syntax (Adobe)"/>
          <w:i w:val="1"/>
          <w:iCs w:val="1"/>
          <w:sz w:val="20"/>
          <w:szCs w:val="20"/>
          <w:rtl w:val="0"/>
          <w:lang w:val="nl-NL"/>
        </w:rPr>
        <w:t>We inventariseren eerst de issues, dan pas de bijbehorende stakeholders.</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Traditioneel worden eerst de stakeholders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gemapped</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 Daar zijn mooie tools als stakeholderkaarten voor beschikbaar. Door niet het bedrijf of de organisatie centraal te stellen maar een issue (omgevingskwestie) en daar stakeholders bij te zoeken die een belang hebben bij dat issue wordt het overzicht completer.</w:t>
      </w:r>
    </w:p>
    <w:p>
      <w:pPr>
        <w:pStyle w:val="Standaard"/>
        <w:spacing w:line="240" w:lineRule="auto"/>
        <w:rPr>
          <w:rFonts w:ascii="V&amp;W Syntax (Adobe)" w:cs="V&amp;W Syntax (Adobe)" w:hAnsi="V&amp;W Syntax (Adobe)" w:eastAsia="V&amp;W Syntax (Adobe)"/>
          <w:sz w:val="20"/>
          <w:szCs w:val="20"/>
        </w:rPr>
      </w:pPr>
    </w:p>
    <w:p>
      <w:pPr>
        <w:pStyle w:val="Standaard"/>
        <w:spacing w:line="240" w:lineRule="auto"/>
        <w:rPr>
          <w:rFonts w:ascii="V&amp;W Syntax (Adobe)" w:cs="V&amp;W Syntax (Adobe)" w:hAnsi="V&amp;W Syntax (Adobe)" w:eastAsia="V&amp;W Syntax (Adobe)"/>
          <w:i w:val="1"/>
          <w:iCs w:val="1"/>
          <w:sz w:val="20"/>
          <w:szCs w:val="20"/>
        </w:rPr>
      </w:pPr>
    </w:p>
    <w:p>
      <w:pPr>
        <w:pStyle w:val="Standaard"/>
        <w:spacing w:line="240" w:lineRule="auto"/>
        <w:rPr>
          <w:rFonts w:ascii="V&amp;W Syntax (Adobe)" w:cs="V&amp;W Syntax (Adobe)" w:hAnsi="V&amp;W Syntax (Adobe)" w:eastAsia="V&amp;W Syntax (Adobe)"/>
          <w:i w:val="1"/>
          <w:iCs w:val="1"/>
          <w:sz w:val="20"/>
          <w:szCs w:val="20"/>
        </w:rPr>
      </w:pPr>
      <w:r>
        <w:rPr>
          <w:rFonts w:ascii="V&amp;W Syntax (Adobe)" w:cs="V&amp;W Syntax (Adobe)" w:hAnsi="V&amp;W Syntax (Adobe)" w:eastAsia="V&amp;W Syntax (Adobe)"/>
          <w:i w:val="1"/>
          <w:iCs w:val="1"/>
          <w:sz w:val="20"/>
          <w:szCs w:val="20"/>
          <w:rtl w:val="0"/>
          <w:lang w:val="nl-NL"/>
        </w:rPr>
        <w:t>We zijn betrouwbaar en maken waar wat we zeggen.</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Makkelijker gezegd dan gedaan. Zeker omdat het niet alleen om de</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procesbegeleider gaat, maar bijvoorbeeld om alle partijen die door de omgeving als initiatiefnemer worden gezien. Verinnerlijking van de aanpak, bescheidenheid in toezeggingen en fouten durven toegeven hoort daarom bij deze aanpak.</w:t>
      </w:r>
    </w:p>
    <w:p>
      <w:pPr>
        <w:pStyle w:val="Standaard"/>
        <w:spacing w:line="240" w:lineRule="auto"/>
        <w:rPr>
          <w:rFonts w:ascii="V&amp;W Syntax (Adobe)" w:cs="V&amp;W Syntax (Adobe)" w:hAnsi="V&amp;W Syntax (Adobe)" w:eastAsia="V&amp;W Syntax (Adobe)"/>
          <w:sz w:val="20"/>
          <w:szCs w:val="20"/>
        </w:rPr>
      </w:pPr>
    </w:p>
    <w:p>
      <w:pPr>
        <w:pStyle w:val="Standaard"/>
        <w:spacing w:line="240" w:lineRule="auto"/>
        <w:rPr>
          <w:rFonts w:ascii="V&amp;W Syntax (Adobe)" w:cs="V&amp;W Syntax (Adobe)" w:hAnsi="V&amp;W Syntax (Adobe)" w:eastAsia="V&amp;W Syntax (Adobe)"/>
          <w:i w:val="1"/>
          <w:iCs w:val="1"/>
          <w:sz w:val="20"/>
          <w:szCs w:val="20"/>
        </w:rPr>
      </w:pPr>
      <w:r>
        <w:rPr>
          <w:rFonts w:ascii="V&amp;W Syntax (Adobe)" w:cs="V&amp;W Syntax (Adobe)" w:hAnsi="V&amp;W Syntax (Adobe)" w:eastAsia="V&amp;W Syntax (Adobe)"/>
          <w:i w:val="1"/>
          <w:iCs w:val="1"/>
          <w:sz w:val="20"/>
          <w:szCs w:val="20"/>
          <w:rtl w:val="0"/>
          <w:lang w:val="nl-NL"/>
        </w:rPr>
        <w:t>We maken transparante afwegingen en delen deze tijdig met de betreffende partijen.</w:t>
      </w:r>
    </w:p>
    <w:p>
      <w:pPr>
        <w:pStyle w:val="Standaard"/>
        <w:spacing w:line="240" w:lineRule="auto"/>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Nadat de belangrijkste kenmerken van de issues en bijbehorende stakeholders zijn ge</w:t>
      </w:r>
      <w:r>
        <w:rPr>
          <w:rFonts w:ascii="V&amp;W Syntax (Adobe)" w:cs="V&amp;W Syntax (Adobe)" w:hAnsi="V&amp;W Syntax (Adobe)" w:eastAsia="V&amp;W Syntax (Adobe)"/>
          <w:sz w:val="20"/>
          <w:szCs w:val="20"/>
          <w:rtl w:val="0"/>
          <w:lang w:val="nl-NL"/>
        </w:rPr>
        <w:t>ï</w:t>
      </w:r>
      <w:r>
        <w:rPr>
          <w:rFonts w:ascii="V&amp;W Syntax (Adobe)" w:cs="V&amp;W Syntax (Adobe)" w:hAnsi="V&amp;W Syntax (Adobe)" w:eastAsia="V&amp;W Syntax (Adobe)"/>
          <w:sz w:val="20"/>
          <w:szCs w:val="20"/>
          <w:rtl w:val="0"/>
          <w:lang w:val="nl-NL"/>
        </w:rPr>
        <w:t>nventariseerd en duidelijk is welke partijen de grote belangen hebben, betrouwbaar zijn en waar bijvoorbeeld de urgentie groot is, kan de strategie naar een sector en de individuele stakeholders worden bepaald. Onderdeel van de strategie is de mate waarin de stakeholders bij het proces worden betrokken. Door deze informatie vroegtijdig met de stakeholder te bespreken worden op z</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n minst de verwachtingen gemanaged. Eventuele onvrede kan vroeg in het traject worden weggenomen. Frustraties komen niet of minder aan het einde van het project (juist als het spannend wordt) naar buiten.</w:t>
      </w:r>
    </w:p>
    <w:p>
      <w:pPr>
        <w:pStyle w:val="Standaard"/>
        <w:rPr>
          <w:rFonts w:ascii="V&amp;W Syntax (Adobe)" w:cs="V&amp;W Syntax (Adobe)" w:hAnsi="V&amp;W Syntax (Adobe)" w:eastAsia="V&amp;W Syntax (Adobe)"/>
          <w:sz w:val="20"/>
          <w:szCs w:val="20"/>
        </w:rPr>
      </w:pPr>
    </w:p>
    <w:p>
      <w:pPr>
        <w:pStyle w:val="Standaard"/>
        <w:spacing w:before="100" w:after="100"/>
        <w:rPr>
          <w:rFonts w:ascii="V&amp;W Syntax (Adobe)" w:cs="V&amp;W Syntax (Adobe)" w:hAnsi="V&amp;W Syntax (Adobe)" w:eastAsia="V&amp;W Syntax (Adobe)"/>
          <w:sz w:val="20"/>
          <w:szCs w:val="20"/>
        </w:rPr>
      </w:pPr>
    </w:p>
    <w:p>
      <w:pPr>
        <w:pStyle w:val="GenummerdHoofdstuk"/>
        <w:numPr>
          <w:ilvl w:val="0"/>
          <w:numId w:val="18"/>
        </w:numPr>
        <w:tabs>
          <w:tab w:val="num" w:pos="1134"/>
          <w:tab w:val="clear" w:pos="0"/>
        </w:tabs>
        <w:bidi w:val="0"/>
        <w:ind w:left="1134" w:right="0" w:hanging="1134"/>
        <w:jc w:val="left"/>
        <w:rPr>
          <w:rFonts w:ascii="Verdana Bold" w:cs="Verdana Bold" w:hAnsi="Verdana Bold" w:eastAsia="Verdana Bold"/>
          <w:b w:val="1"/>
          <w:bCs w:val="1"/>
          <w:position w:val="0"/>
          <w:rtl w:val="0"/>
        </w:rPr>
      </w:pPr>
      <w:bookmarkStart w:name="_Toc16" w:id="17"/>
      <w:r>
        <w:rPr>
          <w:rFonts w:ascii="V&amp;W Syntax (Adobe)" w:cs="V&amp;W Syntax (Adobe)" w:hAnsi="V&amp;W Syntax (Adobe)" w:eastAsia="V&amp;W Syntax (Adobe)"/>
          <w:b w:val="1"/>
          <w:bCs w:val="1"/>
          <w:rtl w:val="0"/>
          <w:lang w:val="nl-NL"/>
        </w:rPr>
        <w:t>COMMUNICATIE [PROJECT]</w:t>
      </w:r>
      <w:bookmarkEnd w:id="17"/>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[project] is zonder twijfel </w:t>
      </w:r>
      <w:r>
        <w:rPr>
          <w:rFonts w:ascii="V&amp;W Syntax (Adobe)" w:cs="V&amp;W Syntax (Adobe)" w:hAnsi="V&amp;W Syntax (Adobe)" w:eastAsia="V&amp;W Syntax (Adobe)"/>
          <w:sz w:val="20"/>
          <w:szCs w:val="20"/>
          <w:rtl w:val="0"/>
          <w:lang w:val="nl-NL"/>
        </w:rPr>
        <w:t>éé</w:t>
      </w:r>
      <w:r>
        <w:rPr>
          <w:rFonts w:ascii="V&amp;W Syntax (Adobe)" w:cs="V&amp;W Syntax (Adobe)" w:hAnsi="V&amp;W Syntax (Adobe)" w:eastAsia="V&amp;W Syntax (Adobe)"/>
          <w:sz w:val="20"/>
          <w:szCs w:val="20"/>
          <w:rtl w:val="0"/>
          <w:lang w:val="nl-NL"/>
        </w:rPr>
        <w:t>n van de belangrijke projecten binnen [organisatie]. Naast het managen van de omgeving van dit thema, zoals in het vorige hoofdstuk uitgewerkt, is communicatie een ondersteunende activiteit aan omgevingsmanagement.</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Dit hoofdstuk gaat in op de communicatiedoelstellingen voor het [project], de strategie en de uitvoering daarvan.</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 </w:t>
      </w:r>
    </w:p>
    <w:p>
      <w:pPr>
        <w:pStyle w:val="Paragraaf"/>
        <w:numPr>
          <w:ilvl w:val="1"/>
          <w:numId w:val="106"/>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7" w:id="18"/>
      <w:r>
        <w:rPr>
          <w:rFonts w:ascii="V&amp;W Syntax (Adobe)" w:cs="V&amp;W Syntax (Adobe)" w:hAnsi="V&amp;W Syntax (Adobe)" w:eastAsia="V&amp;W Syntax (Adobe)"/>
          <w:b w:val="1"/>
          <w:bCs w:val="1"/>
          <w:sz w:val="20"/>
          <w:szCs w:val="20"/>
          <w:rtl w:val="0"/>
          <w:lang w:val="nl-NL"/>
        </w:rPr>
        <w:t>Communicatiedoelstellingen</w:t>
      </w:r>
      <w:bookmarkEnd w:id="18"/>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Voor het [project] Mobiliteitsaanpak zijn de navolgende doelstellingen in kaart gebracht:</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b w:val="1"/>
          <w:bCs w:val="1"/>
          <w:sz w:val="20"/>
          <w:szCs w:val="20"/>
          <w:rtl w:val="0"/>
          <w:lang w:val="nl-NL"/>
        </w:rPr>
        <w:t xml:space="preserve">het [project] t.o.v. andere projecten zichtbaar maken. </w:t>
      </w:r>
      <w:r>
        <w:rPr>
          <w:rFonts w:ascii="V&amp;W Syntax (Adobe)" w:cs="V&amp;W Syntax (Adobe)" w:hAnsi="V&amp;W Syntax (Adobe)" w:eastAsia="V&amp;W Syntax (Adobe)"/>
          <w:sz w:val="20"/>
          <w:szCs w:val="20"/>
          <w:rtl w:val="0"/>
          <w:lang w:val="nl-NL"/>
        </w:rPr>
        <w:t>het [project] is niet het enige project binnen [organisatie]. De projecten [X en Y] zijn andere spraakmakende projecten op het gebied van [werkveld]. Het doel is om het [project] zichtbaar te laten zijn op een manier dat er geen verwarring ontstaat tussen de inhoud van dit project en de projecten [X en Y].</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b w:val="1"/>
          <w:bCs w:val="1"/>
          <w:sz w:val="20"/>
          <w:szCs w:val="20"/>
          <w:rtl w:val="0"/>
          <w:lang w:val="nl-NL"/>
        </w:rPr>
        <w:t>De samenwerking tussen [organisatie] en decentrale partners zichtbaar maken.</w:t>
      </w:r>
      <w:r>
        <w:rPr>
          <w:rFonts w:ascii="V&amp;W Syntax (Adobe)" w:cs="V&amp;W Syntax (Adobe)" w:hAnsi="V&amp;W Syntax (Adobe)" w:eastAsia="V&amp;W Syntax (Adobe)"/>
          <w:sz w:val="20"/>
          <w:szCs w:val="20"/>
          <w:rtl w:val="0"/>
          <w:lang w:val="nl-NL"/>
        </w:rPr>
        <w:t xml:space="preserve"> het [project] is een landelijk project waar partijen op regionaal niveau met elkaar als partner de maatregelen van het [project] realiseren. Doel is om deze samenwerking tussen [organisatie] en Decentrale partners herkenbaar te laten zijn. </w:t>
      </w:r>
    </w:p>
    <w:p>
      <w:pPr>
        <w:pStyle w:val="Standaard"/>
        <w:rPr>
          <w:rFonts w:ascii="V&amp;W Syntax (Adobe)" w:cs="V&amp;W Syntax (Adobe)" w:hAnsi="V&amp;W Syntax (Adobe)" w:eastAsia="V&amp;W Syntax (Adobe)"/>
          <w:b w:val="1"/>
          <w:bCs w:val="1"/>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b w:val="1"/>
          <w:bCs w:val="1"/>
          <w:sz w:val="20"/>
          <w:szCs w:val="20"/>
          <w:rtl w:val="0"/>
          <w:lang w:val="nl-NL"/>
        </w:rPr>
        <w:t>Een zichtbaar en herkenbaar project neerzetten</w:t>
      </w:r>
      <w:r>
        <w:rPr>
          <w:rFonts w:ascii="V&amp;W Syntax (Adobe)" w:cs="V&amp;W Syntax (Adobe)" w:hAnsi="V&amp;W Syntax (Adobe)" w:eastAsia="V&amp;W Syntax (Adobe)"/>
          <w:sz w:val="20"/>
          <w:szCs w:val="20"/>
          <w:rtl w:val="0"/>
          <w:lang w:val="nl-NL"/>
        </w:rPr>
        <w:t>. Hierbij is het van belang dat mensen weten wat het [project] is, wat voor maatregelen er wordt gerealiseerd en wat we daarmee beogen te bereiken.</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b w:val="1"/>
          <w:bCs w:val="1"/>
          <w:sz w:val="20"/>
          <w:szCs w:val="20"/>
          <w:rtl w:val="0"/>
          <w:lang w:val="nl-NL"/>
        </w:rPr>
        <w:t>Pro-acatief communiceren</w:t>
      </w:r>
      <w:r>
        <w:rPr>
          <w:rFonts w:ascii="V&amp;W Syntax (Adobe)" w:cs="V&amp;W Syntax (Adobe)" w:hAnsi="V&amp;W Syntax (Adobe)" w:eastAsia="V&amp;W Syntax (Adobe)"/>
          <w:sz w:val="20"/>
          <w:szCs w:val="20"/>
          <w:rtl w:val="0"/>
          <w:lang w:val="nl-NL"/>
        </w:rPr>
        <w:t xml:space="preserve">. Het project treedt op een transparante manier naar buiten met informatie over het project, de maatregelen, de uitvoering en de mensen. </w:t>
      </w:r>
    </w:p>
    <w:p>
      <w:pPr>
        <w:pStyle w:val="Standaard"/>
        <w:rPr>
          <w:rFonts w:ascii="V&amp;W Syntax (Adobe)" w:cs="V&amp;W Syntax (Adobe)" w:hAnsi="V&amp;W Syntax (Adobe)" w:eastAsia="V&amp;W Syntax (Adobe)"/>
          <w:sz w:val="20"/>
          <w:szCs w:val="20"/>
        </w:rPr>
      </w:pPr>
    </w:p>
    <w:p>
      <w:pPr>
        <w:pStyle w:val="Paragraaf"/>
        <w:numPr>
          <w:ilvl w:val="1"/>
          <w:numId w:val="106"/>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8" w:id="19"/>
      <w:r>
        <w:rPr>
          <w:rFonts w:ascii="V&amp;W Syntax (Adobe)" w:cs="V&amp;W Syntax (Adobe)" w:hAnsi="V&amp;W Syntax (Adobe)" w:eastAsia="V&amp;W Syntax (Adobe)"/>
          <w:b w:val="1"/>
          <w:bCs w:val="1"/>
          <w:sz w:val="20"/>
          <w:szCs w:val="20"/>
          <w:rtl w:val="0"/>
          <w:lang w:val="nl-NL"/>
        </w:rPr>
        <w:t xml:space="preserve">Communicatie extern </w:t>
      </w:r>
      <w:bookmarkEnd w:id="19"/>
    </w:p>
    <w:p>
      <w:pPr>
        <w:pStyle w:val="broodtekst"/>
        <w:rPr>
          <w:rFonts w:ascii="V&amp;W Syntax (Adobe)" w:cs="V&amp;W Syntax (Adobe)" w:hAnsi="V&amp;W Syntax (Adobe)" w:eastAsia="V&amp;W Syntax (Adobe)"/>
          <w:sz w:val="20"/>
          <w:szCs w:val="20"/>
        </w:rPr>
      </w:pP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Er is besloten dat de externe communicatie een </w:t>
      </w:r>
      <w:r>
        <w:rPr>
          <w:rFonts w:ascii="V&amp;W Syntax (Adobe)" w:cs="V&amp;W Syntax (Adobe)" w:hAnsi="V&amp;W Syntax (Adobe)" w:eastAsia="V&amp;W Syntax (Adobe)"/>
          <w:sz w:val="20"/>
          <w:szCs w:val="20"/>
          <w:u w:val="single"/>
          <w:rtl w:val="0"/>
          <w:lang w:val="nl-NL"/>
        </w:rPr>
        <w:t>lagere</w:t>
      </w:r>
      <w:r>
        <w:rPr>
          <w:rFonts w:ascii="V&amp;W Syntax (Adobe)" w:cs="V&amp;W Syntax (Adobe)" w:hAnsi="V&amp;W Syntax (Adobe)" w:eastAsia="V&amp;W Syntax (Adobe)"/>
          <w:sz w:val="20"/>
          <w:szCs w:val="20"/>
          <w:rtl w:val="0"/>
          <w:lang w:val="nl-NL"/>
        </w:rPr>
        <w:t xml:space="preserve"> prioriteit heeft dan de interne communicatie. Om deze reden is de externe communicatiestrategie erop gericht om op een niet opvallende manier duidelijk te maken wat het [project] is en in hoeverre het publiek met deze maatregelen te maken krijgen. </w:t>
      </w:r>
    </w:p>
    <w:p>
      <w:pPr>
        <w:pStyle w:val="broodtekst"/>
        <w:rPr>
          <w:rFonts w:ascii="V&amp;W Syntax (Adobe)" w:cs="V&amp;W Syntax (Adobe)" w:hAnsi="V&amp;W Syntax (Adobe)" w:eastAsia="V&amp;W Syntax (Adobe)"/>
          <w:sz w:val="20"/>
          <w:szCs w:val="20"/>
        </w:rPr>
      </w:pP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Daarbij maken we onderscheid in een realisatiefase en een gebruiksfase. </w:t>
      </w:r>
    </w:p>
    <w:p>
      <w:pPr>
        <w:pStyle w:val="broodtekst"/>
        <w:rPr>
          <w:rFonts w:ascii="V&amp;W Syntax (Adobe)" w:cs="V&amp;W Syntax (Adobe)" w:hAnsi="V&amp;W Syntax (Adobe)" w:eastAsia="V&amp;W Syntax (Adobe)"/>
          <w:sz w:val="20"/>
          <w:szCs w:val="20"/>
        </w:rPr>
      </w:pPr>
    </w:p>
    <w:p>
      <w:pPr>
        <w:pStyle w:val="broodtekst"/>
      </w:pPr>
      <w:r>
        <w:rPr>
          <w:rFonts w:ascii="V&amp;W Syntax (Adobe)" w:cs="V&amp;W Syntax (Adobe)" w:hAnsi="V&amp;W Syntax (Adobe)" w:eastAsia="V&amp;W Syntax (Adobe)"/>
          <w:sz w:val="20"/>
          <w:szCs w:val="20"/>
          <w:rtl w:val="0"/>
        </w:rPr>
        <w:br w:type="page"/>
      </w: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Tijdens de realisatiefase zal het verkeer wellicht hinder ondervinden van de werkzaamheden die door het project langs de kant van de weg worden uitgevoerd. Dit is vooral van belang voor prioritaire weggebruikers, zoals politie, brandweer en ambulancediensten. </w:t>
      </w:r>
    </w:p>
    <w:p>
      <w:pPr>
        <w:pStyle w:val="broodtekst"/>
        <w:rPr>
          <w:rFonts w:ascii="V&amp;W Syntax (Adobe)" w:cs="V&amp;W Syntax (Adobe)" w:hAnsi="V&amp;W Syntax (Adobe)" w:eastAsia="V&amp;W Syntax (Adobe)"/>
          <w:sz w:val="20"/>
          <w:szCs w:val="20"/>
        </w:rPr>
      </w:pP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Tijdens de gebruiksfase zullen de (prioritaire) weggebruikers voordeel hebben bij de maatregelen die in het kader van het project zijn gerealiseerd. </w:t>
      </w:r>
    </w:p>
    <w:p>
      <w:pPr>
        <w:pStyle w:val="broodtekst"/>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Kernboodschappen publiek</w:t>
      </w: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berichtgevingen die we willen uitdragen zijn:</w:t>
      </w:r>
    </w:p>
    <w:p>
      <w:pPr>
        <w:pStyle w:val="broodtekst"/>
        <w:rPr>
          <w:rFonts w:ascii="V&amp;W Syntax (Adobe)" w:cs="V&amp;W Syntax (Adobe)" w:hAnsi="V&amp;W Syntax (Adobe)" w:eastAsia="V&amp;W Syntax (Adobe)"/>
          <w:sz w:val="20"/>
          <w:szCs w:val="20"/>
        </w:rPr>
      </w:pP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Realisatiefase</w:t>
      </w:r>
    </w:p>
    <w:p>
      <w:pPr>
        <w:pStyle w:val="broodtekst"/>
        <w:numPr>
          <w:ilvl w:val="0"/>
          <w:numId w:val="109"/>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het [project] is een landelijk project waarbij tot en met 2012 een bijdrage wordt geleverd aan een betere doorstroming op de belangrijkste knelpunten van de filetop-50 uit 2007; </w:t>
      </w:r>
    </w:p>
    <w:p>
      <w:pPr>
        <w:pStyle w:val="broodtekst"/>
        <w:numPr>
          <w:ilvl w:val="0"/>
          <w:numId w:val="110"/>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[organisatie] geeft met het [project] thema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weg</w:t>
      </w:r>
      <w:r>
        <w:rPr>
          <w:rFonts w:ascii="V&amp;W Syntax (Adobe)" w:cs="V&amp;W Syntax (Adobe)" w:hAnsi="V&amp;W Syntax (Adobe)" w:eastAsia="V&amp;W Syntax (Adobe)"/>
          <w:sz w:val="20"/>
          <w:szCs w:val="20"/>
          <w:rtl w:val="0"/>
          <w:lang w:val="nl-NL"/>
        </w:rPr>
        <w:t xml:space="preserve">” </w:t>
      </w:r>
      <w:r>
        <w:rPr>
          <w:rFonts w:ascii="V&amp;W Syntax (Adobe)" w:cs="V&amp;W Syntax (Adobe)" w:hAnsi="V&amp;W Syntax (Adobe)" w:eastAsia="V&amp;W Syntax (Adobe)"/>
          <w:sz w:val="20"/>
          <w:szCs w:val="20"/>
          <w:rtl w:val="0"/>
          <w:lang w:val="nl-NL"/>
        </w:rPr>
        <w:t>invulling aan de behoeften en belangen van de weggebruikers;</w:t>
      </w:r>
    </w:p>
    <w:p>
      <w:pPr>
        <w:pStyle w:val="broodtekst"/>
        <w:numPr>
          <w:ilvl w:val="0"/>
          <w:numId w:val="111"/>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In deze periode worden in betreffende regio de navolgende werkzaamheden uitgevoerd. Eventueel kan dit gevolgen hebben voor de door uw organisatie ut te voeren activiteiten. Wij vragen om uw begrip in dezen. </w:t>
      </w:r>
    </w:p>
    <w:p>
      <w:pPr>
        <w:pStyle w:val="Standaard"/>
        <w:rPr>
          <w:rFonts w:ascii="V&amp;W Syntax (Adobe)" w:cs="V&amp;W Syntax (Adobe)" w:hAnsi="V&amp;W Syntax (Adobe)" w:eastAsia="V&amp;W Syntax (Adobe)"/>
          <w:sz w:val="20"/>
          <w:szCs w:val="20"/>
          <w:u w:val="single"/>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Doelgroepen</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kernboodschappen publiek willen we in samenwerking met de decentrale partners van het project overdragen aan:</w:t>
      </w:r>
    </w:p>
    <w:p>
      <w:pPr>
        <w:pStyle w:val="Standaard"/>
        <w:numPr>
          <w:ilvl w:val="0"/>
          <w:numId w:val="114"/>
        </w:numPr>
        <w:tabs>
          <w:tab w:val="num" w:pos="684"/>
          <w:tab w:val="left" w:pos="720"/>
        </w:tabs>
        <w:ind w:left="684" w:hanging="324"/>
        <w:rPr>
          <w:rFonts w:ascii="V&amp;W Syntax (Adobe)" w:cs="V&amp;W Syntax (Adobe)" w:hAnsi="V&amp;W Syntax (Adobe)" w:eastAsia="V&amp;W Syntax (Adobe)"/>
          <w:position w:val="0"/>
          <w:sz w:val="20"/>
          <w:szCs w:val="20"/>
        </w:rPr>
      </w:pPr>
      <w:r>
        <w:rPr>
          <w:rFonts w:ascii="V&amp;W Syntax (Adobe)" w:cs="V&amp;W Syntax (Adobe)" w:hAnsi="V&amp;W Syntax (Adobe)" w:eastAsia="V&amp;W Syntax (Adobe)"/>
          <w:sz w:val="20"/>
          <w:szCs w:val="20"/>
          <w:rtl w:val="0"/>
          <w:lang w:val="nl-NL"/>
        </w:rPr>
        <w:t xml:space="preserve"> (Prioritaire) weggebruikers</w:t>
      </w:r>
    </w:p>
    <w:p>
      <w:pPr>
        <w:pStyle w:val="Standaard"/>
        <w:ind w:left="360" w:firstLine="0"/>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Media &amp; Nieuwe media</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In overleg met de regionale partners wordt bekeken welke mediamogelijkheden voor welke doelgroep het beste kunnen worden toegepast. Mogelijkheden op dit gebied zijn:</w:t>
      </w:r>
    </w:p>
    <w:p>
      <w:pPr>
        <w:pStyle w:val="Standaard"/>
        <w:numPr>
          <w:ilvl w:val="0"/>
          <w:numId w:val="117"/>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Nieuwsbrieven</w:t>
      </w:r>
    </w:p>
    <w:p>
      <w:pPr>
        <w:pStyle w:val="Standaard"/>
        <w:numPr>
          <w:ilvl w:val="0"/>
          <w:numId w:val="118"/>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Mailings </w:t>
      </w:r>
    </w:p>
    <w:p>
      <w:pPr>
        <w:pStyle w:val="Standaard"/>
        <w:numPr>
          <w:ilvl w:val="0"/>
          <w:numId w:val="119"/>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Periodiek (geplande) artikelen in lokale bladen</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p>
    <w:p>
      <w:pPr>
        <w:pStyle w:val="Paragraaf"/>
        <w:numPr>
          <w:ilvl w:val="1"/>
          <w:numId w:val="106"/>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19" w:id="20"/>
      <w:r>
        <w:rPr>
          <w:rFonts w:ascii="V&amp;W Syntax (Adobe)" w:cs="V&amp;W Syntax (Adobe)" w:hAnsi="V&amp;W Syntax (Adobe)" w:eastAsia="V&amp;W Syntax (Adobe)"/>
          <w:b w:val="1"/>
          <w:bCs w:val="1"/>
          <w:sz w:val="20"/>
          <w:szCs w:val="20"/>
          <w:rtl w:val="0"/>
          <w:lang w:val="nl-NL"/>
        </w:rPr>
        <w:t xml:space="preserve">Communicatie intern </w:t>
      </w:r>
      <w:bookmarkEnd w:id="20"/>
    </w:p>
    <w:p>
      <w:pPr>
        <w:pStyle w:val="broodtekst"/>
        <w:rPr>
          <w:rFonts w:ascii="V&amp;W Syntax (Adobe)" w:cs="V&amp;W Syntax (Adobe)" w:hAnsi="V&amp;W Syntax (Adobe)" w:eastAsia="V&amp;W Syntax (Adobe)"/>
          <w:sz w:val="20"/>
          <w:szCs w:val="20"/>
        </w:rPr>
      </w:pP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Onder communicatie intern verstaan we de communicatie binnen [organisatie] en de regionale partijen die als partner werkzaamheden voor  het [project] thema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weg</w:t>
      </w:r>
      <w:r>
        <w:rPr>
          <w:rFonts w:ascii="V&amp;W Syntax (Adobe)" w:cs="V&amp;W Syntax (Adobe)" w:hAnsi="V&amp;W Syntax (Adobe)" w:eastAsia="V&amp;W Syntax (Adobe)"/>
          <w:sz w:val="20"/>
          <w:szCs w:val="20"/>
          <w:rtl w:val="0"/>
          <w:lang w:val="nl-NL"/>
        </w:rPr>
        <w:t xml:space="preserve">” </w:t>
      </w:r>
      <w:r>
        <w:rPr>
          <w:rFonts w:ascii="V&amp;W Syntax (Adobe)" w:cs="V&amp;W Syntax (Adobe)" w:hAnsi="V&amp;W Syntax (Adobe)" w:eastAsia="V&amp;W Syntax (Adobe)"/>
          <w:sz w:val="20"/>
          <w:szCs w:val="20"/>
          <w:rtl w:val="0"/>
          <w:lang w:val="nl-NL"/>
        </w:rPr>
        <w:t xml:space="preserve">uitvoeren. In dit werkveld is de interne communicatiestrategie van  het [project] thema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weg</w:t>
      </w:r>
      <w:r>
        <w:rPr>
          <w:rFonts w:ascii="V&amp;W Syntax (Adobe)" w:cs="V&amp;W Syntax (Adobe)" w:hAnsi="V&amp;W Syntax (Adobe)" w:eastAsia="V&amp;W Syntax (Adobe)"/>
          <w:sz w:val="20"/>
          <w:szCs w:val="20"/>
          <w:rtl w:val="0"/>
          <w:lang w:val="nl-NL"/>
        </w:rPr>
        <w:t xml:space="preserve">” </w:t>
      </w:r>
      <w:r>
        <w:rPr>
          <w:rFonts w:ascii="V&amp;W Syntax (Adobe)" w:cs="V&amp;W Syntax (Adobe)" w:hAnsi="V&amp;W Syntax (Adobe)" w:eastAsia="V&amp;W Syntax (Adobe)"/>
          <w:sz w:val="20"/>
          <w:szCs w:val="20"/>
          <w:rtl w:val="0"/>
          <w:lang w:val="nl-NL"/>
        </w:rPr>
        <w:t>erop gericht om duidelijk te maken wat  het [project] is en wat dit project voor andere projecten kan betekenen.</w:t>
      </w:r>
    </w:p>
    <w:p>
      <w:pPr>
        <w:pStyle w:val="Standaard"/>
        <w:ind w:left="720" w:firstLine="0"/>
        <w:rPr>
          <w:rFonts w:ascii="V&amp;W Syntax (Adobe)" w:cs="V&amp;W Syntax (Adobe)" w:hAnsi="V&amp;W Syntax (Adobe)" w:eastAsia="V&amp;W Syntax (Adobe)"/>
          <w:sz w:val="20"/>
          <w:szCs w:val="20"/>
        </w:rPr>
      </w:pPr>
    </w:p>
    <w:p>
      <w:pPr>
        <w:pStyle w:val="Standaard"/>
      </w:pPr>
      <w:r>
        <w:rPr>
          <w:rFonts w:ascii="V&amp;W Syntax (Adobe)" w:cs="V&amp;W Syntax (Adobe)" w:hAnsi="V&amp;W Syntax (Adobe)" w:eastAsia="V&amp;W Syntax (Adobe)"/>
          <w:sz w:val="20"/>
          <w:szCs w:val="20"/>
          <w:u w:val="single"/>
          <w:rtl w:val="0"/>
        </w:rPr>
        <w:br w:type="page"/>
      </w: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Kernboodschappen intern</w:t>
      </w: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berichtgevingen die we intern willen uitdragen zijn:</w:t>
      </w:r>
    </w:p>
    <w:p>
      <w:pPr>
        <w:pStyle w:val="broodtekst"/>
        <w:numPr>
          <w:ilvl w:val="0"/>
          <w:numId w:val="120"/>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het [project] is een landelijk project waarbij tot en met 2012 een bijdrage wordt geleverd aan een betere doorstroming op de belangrijkste knelpunten van de filetop-50 uit 2007; </w:t>
      </w:r>
    </w:p>
    <w:p>
      <w:pPr>
        <w:pStyle w:val="broodtekst"/>
        <w:numPr>
          <w:ilvl w:val="0"/>
          <w:numId w:val="121"/>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Dit project is een voorbeeld van de landelijke uitvoering van een samenwerking met decentrale partners;</w:t>
      </w:r>
    </w:p>
    <w:p>
      <w:pPr>
        <w:pStyle w:val="broodtekst"/>
        <w:numPr>
          <w:ilvl w:val="0"/>
          <w:numId w:val="122"/>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Het [project]) heeft een co</w:t>
      </w:r>
      <w:r>
        <w:rPr>
          <w:rFonts w:ascii="V&amp;W Syntax (Adobe)" w:cs="V&amp;W Syntax (Adobe)" w:hAnsi="V&amp;W Syntax (Adobe)" w:eastAsia="V&amp;W Syntax (Adobe)"/>
          <w:sz w:val="20"/>
          <w:szCs w:val="20"/>
          <w:rtl w:val="0"/>
          <w:lang w:val="nl-NL"/>
        </w:rPr>
        <w:t>ö</w:t>
      </w:r>
      <w:r>
        <w:rPr>
          <w:rFonts w:ascii="V&amp;W Syntax (Adobe)" w:cs="V&amp;W Syntax (Adobe)" w:hAnsi="V&amp;W Syntax (Adobe)" w:eastAsia="V&amp;W Syntax (Adobe)"/>
          <w:sz w:val="20"/>
          <w:szCs w:val="20"/>
          <w:rtl w:val="0"/>
          <w:lang w:val="nl-NL"/>
        </w:rPr>
        <w:t xml:space="preserve">rdinerende rol m.b.t. de realisatie van  het [projectdoel]; </w:t>
      </w:r>
    </w:p>
    <w:p>
      <w:pPr>
        <w:pStyle w:val="broodtekst"/>
        <w:numPr>
          <w:ilvl w:val="0"/>
          <w:numId w:val="123"/>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maatregelen X is een onderdeel van alle maatregelenpakketten in de regio</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s. het X deel wordt door het [project] gerealiseerd en hiertoe zijn raamcontracten gesloten. Andere projecten en regionale diensten kunnen voor X ook van deze raamcontracten gebruik van maken.</w:t>
      </w:r>
    </w:p>
    <w:p>
      <w:pPr>
        <w:pStyle w:val="Standaard"/>
        <w:ind w:left="720" w:firstLine="0"/>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 xml:space="preserve">Doelgroepen </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interne kernboodschappen willen we overdragen aan:</w:t>
      </w:r>
    </w:p>
    <w:p>
      <w:pPr>
        <w:pStyle w:val="Standaard"/>
        <w:numPr>
          <w:ilvl w:val="0"/>
          <w:numId w:val="126"/>
        </w:numPr>
        <w:tabs>
          <w:tab w:val="num" w:pos="684"/>
          <w:tab w:val="left" w:pos="720"/>
        </w:tabs>
        <w:ind w:left="684" w:hanging="324"/>
        <w:rPr>
          <w:rFonts w:ascii="V&amp;W Syntax (Adobe)" w:cs="V&amp;W Syntax (Adobe)" w:hAnsi="V&amp;W Syntax (Adobe)" w:eastAsia="V&amp;W Syntax (Adobe)"/>
          <w:position w:val="0"/>
          <w:sz w:val="20"/>
          <w:szCs w:val="20"/>
        </w:rPr>
      </w:pPr>
      <w:r>
        <w:rPr>
          <w:rFonts w:ascii="V&amp;W Syntax (Adobe)" w:cs="V&amp;W Syntax (Adobe)" w:hAnsi="V&amp;W Syntax (Adobe)" w:eastAsia="V&amp;W Syntax (Adobe)"/>
          <w:sz w:val="20"/>
          <w:szCs w:val="20"/>
          <w:rtl w:val="0"/>
          <w:lang w:val="nl-NL"/>
        </w:rPr>
        <w:t>partij A</w:t>
      </w:r>
    </w:p>
    <w:p>
      <w:pPr>
        <w:pStyle w:val="Standaard"/>
        <w:numPr>
          <w:ilvl w:val="0"/>
          <w:numId w:val="126"/>
        </w:numPr>
        <w:tabs>
          <w:tab w:val="num" w:pos="684"/>
          <w:tab w:val="left" w:pos="720"/>
        </w:tabs>
        <w:ind w:left="684" w:hanging="324"/>
        <w:rPr>
          <w:rFonts w:ascii="V&amp;W Syntax (Adobe)" w:cs="V&amp;W Syntax (Adobe)" w:hAnsi="V&amp;W Syntax (Adobe)" w:eastAsia="V&amp;W Syntax (Adobe)"/>
          <w:position w:val="0"/>
          <w:sz w:val="20"/>
          <w:szCs w:val="20"/>
        </w:rPr>
      </w:pPr>
      <w:r>
        <w:rPr>
          <w:rFonts w:ascii="V&amp;W Syntax (Adobe)" w:cs="V&amp;W Syntax (Adobe)" w:hAnsi="V&amp;W Syntax (Adobe)" w:eastAsia="V&amp;W Syntax (Adobe)"/>
          <w:sz w:val="20"/>
          <w:szCs w:val="20"/>
          <w:rtl w:val="0"/>
          <w:lang w:val="nl-NL"/>
        </w:rPr>
        <w:t>partij B</w:t>
      </w:r>
    </w:p>
    <w:p>
      <w:pPr>
        <w:pStyle w:val="Standaard"/>
        <w:numPr>
          <w:ilvl w:val="0"/>
          <w:numId w:val="126"/>
        </w:numPr>
        <w:tabs>
          <w:tab w:val="num" w:pos="684"/>
          <w:tab w:val="left" w:pos="720"/>
        </w:tabs>
        <w:ind w:left="684" w:hanging="324"/>
        <w:rPr>
          <w:rFonts w:ascii="V&amp;W Syntax (Adobe)" w:cs="V&amp;W Syntax (Adobe)" w:hAnsi="V&amp;W Syntax (Adobe)" w:eastAsia="V&amp;W Syntax (Adobe)"/>
          <w:position w:val="0"/>
          <w:sz w:val="20"/>
          <w:szCs w:val="20"/>
        </w:rPr>
      </w:pPr>
      <w:r>
        <w:rPr>
          <w:rFonts w:ascii="V&amp;W Syntax (Adobe)" w:cs="V&amp;W Syntax (Adobe)" w:hAnsi="V&amp;W Syntax (Adobe)" w:eastAsia="V&amp;W Syntax (Adobe)"/>
          <w:sz w:val="20"/>
          <w:szCs w:val="20"/>
          <w:rtl w:val="0"/>
          <w:lang w:val="nl-NL"/>
        </w:rPr>
        <w:t>partij C</w:t>
      </w:r>
    </w:p>
    <w:p>
      <w:pPr>
        <w:pStyle w:val="Standaard"/>
        <w:numPr>
          <w:ilvl w:val="0"/>
          <w:numId w:val="126"/>
        </w:numPr>
        <w:tabs>
          <w:tab w:val="num" w:pos="684"/>
          <w:tab w:val="left" w:pos="720"/>
        </w:tabs>
        <w:ind w:left="684" w:hanging="324"/>
        <w:rPr>
          <w:rFonts w:ascii="V&amp;W Syntax (Adobe)" w:cs="V&amp;W Syntax (Adobe)" w:hAnsi="V&amp;W Syntax (Adobe)" w:eastAsia="V&amp;W Syntax (Adobe)"/>
          <w:position w:val="0"/>
          <w:sz w:val="20"/>
          <w:szCs w:val="20"/>
        </w:rPr>
      </w:pPr>
      <w:r>
        <w:rPr>
          <w:rFonts w:ascii="V&amp;W Syntax (Adobe)" w:cs="V&amp;W Syntax (Adobe)" w:hAnsi="V&amp;W Syntax (Adobe)" w:eastAsia="V&amp;W Syntax (Adobe)"/>
          <w:sz w:val="20"/>
          <w:szCs w:val="20"/>
          <w:rtl w:val="0"/>
          <w:lang w:val="nl-NL"/>
        </w:rPr>
        <w:t>partij 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Media &amp; Nieuwe media</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media en nieuwe media waarvan we in dit kader gebruik willen maken zijn:</w:t>
      </w:r>
    </w:p>
    <w:p>
      <w:pPr>
        <w:pStyle w:val="Standaard"/>
        <w:numPr>
          <w:ilvl w:val="0"/>
          <w:numId w:val="127"/>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Nieuwsbrieven</w:t>
      </w:r>
    </w:p>
    <w:p>
      <w:pPr>
        <w:pStyle w:val="Standaard"/>
        <w:numPr>
          <w:ilvl w:val="0"/>
          <w:numId w:val="128"/>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Informatieverstrekking via intranet </w:t>
      </w:r>
    </w:p>
    <w:p>
      <w:pPr>
        <w:pStyle w:val="Standaard"/>
        <w:numPr>
          <w:ilvl w:val="0"/>
          <w:numId w:val="129"/>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Periodieke artikelen in interne bladen </w:t>
      </w:r>
    </w:p>
    <w:p>
      <w:pPr>
        <w:pStyle w:val="Standaard"/>
        <w:rPr>
          <w:rFonts w:ascii="V&amp;W Syntax (Adobe)" w:cs="V&amp;W Syntax (Adobe)" w:hAnsi="V&amp;W Syntax (Adobe)" w:eastAsia="V&amp;W Syntax (Adobe)"/>
          <w:sz w:val="20"/>
          <w:szCs w:val="20"/>
        </w:rPr>
      </w:pPr>
    </w:p>
    <w:p>
      <w:pPr>
        <w:pStyle w:val="Paragraaf"/>
        <w:ind w:left="907" w:hanging="907"/>
      </w:pPr>
      <w:r>
        <w:rPr>
          <w:rFonts w:ascii="V&amp;W Syntax (Adobe)" w:cs="V&amp;W Syntax (Adobe)" w:hAnsi="V&amp;W Syntax (Adobe)" w:eastAsia="V&amp;W Syntax (Adobe)"/>
          <w:b w:val="1"/>
          <w:bCs w:val="1"/>
          <w:sz w:val="20"/>
          <w:szCs w:val="20"/>
          <w:rtl w:val="0"/>
        </w:rPr>
        <w:br w:type="page"/>
      </w:r>
    </w:p>
    <w:p>
      <w:pPr>
        <w:pStyle w:val="Paragraaf"/>
        <w:numPr>
          <w:ilvl w:val="0"/>
          <w:numId w:val="130"/>
        </w:numPr>
        <w:ind w:left="907" w:hanging="907"/>
        <w:rPr>
          <w:rFonts w:ascii="V&amp;W Syntax (Adobe)" w:cs="V&amp;W Syntax (Adobe)" w:hAnsi="V&amp;W Syntax (Adobe)" w:eastAsia="V&amp;W Syntax (Adobe)"/>
          <w:b w:val="1"/>
          <w:bCs w:val="1"/>
          <w:position w:val="0"/>
          <w:sz w:val="20"/>
          <w:szCs w:val="20"/>
        </w:rPr>
      </w:pPr>
      <w:bookmarkStart w:name="_Toc20" w:id="21"/>
      <w:r>
        <w:rPr>
          <w:rFonts w:ascii="V&amp;W Syntax (Adobe)" w:cs="V&amp;W Syntax (Adobe)" w:hAnsi="V&amp;W Syntax (Adobe)" w:eastAsia="V&amp;W Syntax (Adobe)"/>
          <w:b w:val="1"/>
          <w:bCs w:val="1"/>
          <w:sz w:val="20"/>
          <w:szCs w:val="20"/>
          <w:rtl w:val="0"/>
          <w:lang w:val="nl-NL"/>
        </w:rPr>
        <w:t>Communicatie met de markt</w:t>
      </w:r>
      <w:bookmarkEnd w:id="21"/>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Onder de markt verstaan we de drie partijen waarmee in het kader van de realisatie een raamovereenkomst is gesloten, evenals de ingenieursbureaus die bij het specificeren en uitwerken van maatregelen zijn betrokken. Onze communicatie met de markt is erop gericht om de juiste informatie te verstrekken op basis waarvan de markt haar werk beter kan doen.</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Kernboodschappen markt</w:t>
      </w:r>
    </w:p>
    <w:p>
      <w:pPr>
        <w:pStyle w:val="broodtekst"/>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berichtgevingen die we naar de markt willen uitdragen zijn:</w:t>
      </w:r>
    </w:p>
    <w:p>
      <w:pPr>
        <w:pStyle w:val="broodtekst"/>
        <w:numPr>
          <w:ilvl w:val="0"/>
          <w:numId w:val="133"/>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 xml:space="preserve"> het [project] is een landelijk project waarbij tot en met 2012 een bijdrage wordt geleverd aan een betere doorstroming;</w:t>
      </w:r>
    </w:p>
    <w:p>
      <w:pPr>
        <w:pStyle w:val="broodtekst"/>
        <w:numPr>
          <w:ilvl w:val="0"/>
          <w:numId w:val="135"/>
        </w:numPr>
        <w:tabs>
          <w:tab w:val="num" w:pos="648"/>
          <w:tab w:val="left" w:pos="720"/>
          <w:tab w:val="clear" w:pos="227"/>
          <w:tab w:val="clear" w:pos="454"/>
          <w:tab w:val="clear" w:pos="680"/>
          <w:tab w:val="clear" w:pos="680"/>
        </w:tabs>
        <w:ind w:left="688" w:hanging="328"/>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rPr>
        <w:tab/>
        <w:t xml:space="preserve">  het [project] heeft de X apparatuur centraal als raamcontract aanbesteed. Andere projecten en diensten kunnen hier ook gebruik van maken;</w:t>
      </w:r>
    </w:p>
    <w:p>
      <w:pPr>
        <w:pStyle w:val="broodtekst"/>
        <w:numPr>
          <w:ilvl w:val="0"/>
          <w:numId w:val="136"/>
        </w:numPr>
        <w:tabs>
          <w:tab w:val="num" w:pos="684"/>
          <w:tab w:val="left" w:pos="720"/>
          <w:tab w:val="clear" w:pos="454"/>
          <w:tab w:val="clear" w:pos="68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Leveranciers te stimuleren door periodiek mee te werken aan artikelen in hun eigen bedrijfsbladen om hen in het werk extra te motiveren.</w:t>
      </w:r>
    </w:p>
    <w:p>
      <w:pPr>
        <w:pStyle w:val="broodtekst"/>
        <w:ind w:left="360" w:firstLine="0"/>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 xml:space="preserve">Doelgroepen </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kernboodschappen naar de markt dienen de volgende groepen te bereiken:</w:t>
      </w:r>
    </w:p>
    <w:p>
      <w:pPr>
        <w:pStyle w:val="Standaard"/>
        <w:numPr>
          <w:ilvl w:val="0"/>
          <w:numId w:val="139"/>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Aannemers</w:t>
      </w:r>
    </w:p>
    <w:p>
      <w:pPr>
        <w:pStyle w:val="Standaard"/>
        <w:numPr>
          <w:ilvl w:val="0"/>
          <w:numId w:val="140"/>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Advies- en ingenieursbureaus</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Media &amp; Nieuwe media</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media en nieuwe media waarvan we in dit kader gebruik willen maken zijn:</w:t>
      </w:r>
    </w:p>
    <w:p>
      <w:pPr>
        <w:pStyle w:val="Standaard"/>
        <w:numPr>
          <w:ilvl w:val="0"/>
          <w:numId w:val="141"/>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Periodieke artikelen in vakbladen</w:t>
      </w:r>
    </w:p>
    <w:p>
      <w:pPr>
        <w:pStyle w:val="Standaard"/>
        <w:numPr>
          <w:ilvl w:val="0"/>
          <w:numId w:val="142"/>
        </w:numPr>
        <w:tabs>
          <w:tab w:val="num" w:pos="684"/>
          <w:tab w:val="left" w:pos="720"/>
        </w:tabs>
        <w:ind w:left="684" w:hanging="324"/>
        <w:rPr>
          <w:rFonts w:ascii="V&amp;W Syntax (Adobe)" w:cs="V&amp;W Syntax (Adobe)" w:hAnsi="V&amp;W Syntax (Adobe)" w:eastAsia="V&amp;W Syntax (Adobe)"/>
          <w:position w:val="0"/>
          <w:sz w:val="18"/>
          <w:szCs w:val="18"/>
        </w:rPr>
      </w:pPr>
      <w:r>
        <w:rPr>
          <w:rFonts w:ascii="V&amp;W Syntax (Adobe)" w:cs="V&amp;W Syntax (Adobe)" w:hAnsi="V&amp;W Syntax (Adobe)" w:eastAsia="V&amp;W Syntax (Adobe)"/>
          <w:sz w:val="20"/>
          <w:szCs w:val="20"/>
          <w:rtl w:val="0"/>
          <w:lang w:val="nl-NL"/>
        </w:rPr>
        <w:t>Nieuwsbrieven</w:t>
      </w:r>
    </w:p>
    <w:p>
      <w:pPr>
        <w:pStyle w:val="Standaard"/>
        <w:ind w:left="720" w:firstLine="0"/>
        <w:rPr>
          <w:rFonts w:ascii="V&amp;W Syntax (Adobe)" w:cs="V&amp;W Syntax (Adobe)" w:hAnsi="V&amp;W Syntax (Adobe)" w:eastAsia="V&amp;W Syntax (Adobe)"/>
          <w:sz w:val="20"/>
          <w:szCs w:val="20"/>
        </w:rPr>
      </w:pPr>
    </w:p>
    <w:p>
      <w:pPr>
        <w:pStyle w:val="Paragraaf"/>
        <w:numPr>
          <w:ilvl w:val="1"/>
          <w:numId w:val="14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1" w:id="22"/>
      <w:r>
        <w:rPr>
          <w:rFonts w:ascii="V&amp;W Syntax (Adobe)" w:cs="V&amp;W Syntax (Adobe)" w:hAnsi="V&amp;W Syntax (Adobe)" w:eastAsia="V&amp;W Syntax (Adobe)"/>
          <w:b w:val="1"/>
          <w:bCs w:val="1"/>
          <w:sz w:val="20"/>
          <w:szCs w:val="20"/>
          <w:rtl w:val="0"/>
          <w:lang w:val="nl-NL"/>
        </w:rPr>
        <w:t>Samenhang en verbinding communicatievelden</w:t>
      </w:r>
      <w:bookmarkEnd w:id="22"/>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Binnen het [project] is er samenhang en verbinding tussen verschillende communicatievelden aanwezig. Figuur 2 brengt in kaart hoe deze samenhang is opgebouwd. De volgende factoren zijn extra belangrijk omdat ze in alle drie de aandachtsgebieden (Publiek, intern en Markt) centraal staan.</w:t>
      </w:r>
    </w:p>
    <w:p>
      <w:pPr>
        <w:pStyle w:val="Standaard"/>
        <w:numPr>
          <w:ilvl w:val="0"/>
          <w:numId w:val="146"/>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Ondersteunend aan andere projecten</w:t>
      </w:r>
    </w:p>
    <w:p>
      <w:pPr>
        <w:pStyle w:val="Standaard"/>
        <w:numPr>
          <w:ilvl w:val="0"/>
          <w:numId w:val="147"/>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Eind 2012 gereed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Op het koppelvlak tussen publiek en [organisatie] intern zijn de navolgende verbindingen zichtbaar:</w:t>
      </w:r>
    </w:p>
    <w:p>
      <w:pPr>
        <w:pStyle w:val="Standaard"/>
        <w:numPr>
          <w:ilvl w:val="0"/>
          <w:numId w:val="150"/>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Landelijk project</w:t>
      </w:r>
    </w:p>
    <w:p>
      <w:pPr>
        <w:pStyle w:val="Standaard"/>
        <w:numPr>
          <w:ilvl w:val="0"/>
          <w:numId w:val="151"/>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Aanpak xxxxxxxx</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Het derde koppelvlak betreft de verbinding tussen [organisatie] intern en de markt. Hier gaat het om de volgende berichten:</w:t>
      </w:r>
    </w:p>
    <w:p>
      <w:pPr>
        <w:pStyle w:val="Standaard"/>
        <w:numPr>
          <w:ilvl w:val="0"/>
          <w:numId w:val="154"/>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Samenwerken [organisatie/markt</w:t>
      </w:r>
    </w:p>
    <w:p>
      <w:pPr>
        <w:pStyle w:val="Standaard"/>
        <w:numPr>
          <w:ilvl w:val="0"/>
          <w:numId w:val="155"/>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[organisatie] als betrouwbare partner</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Pr>
        <w:drawing>
          <wp:inline distT="0" distB="0" distL="0" distR="0">
            <wp:extent cx="4182009" cy="3764585"/>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df"/>
                    <pic:cNvPicPr/>
                  </pic:nvPicPr>
                  <pic:blipFill>
                    <a:blip r:embed="rId13">
                      <a:extLst/>
                    </a:blip>
                    <a:stretch>
                      <a:fillRect/>
                    </a:stretch>
                  </pic:blipFill>
                  <pic:spPr>
                    <a:xfrm>
                      <a:off x="0" y="0"/>
                      <a:ext cx="4182009" cy="3764585"/>
                    </a:xfrm>
                    <a:prstGeom prst="rect">
                      <a:avLst/>
                    </a:prstGeom>
                    <a:ln w="12700" cap="flat">
                      <a:noFill/>
                      <a:miter lim="400000"/>
                    </a:ln>
                    <a:effectLst/>
                  </pic:spPr>
                </pic:pic>
              </a:graphicData>
            </a:graphic>
          </wp:inline>
        </w:drawing>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Fig. 2</w:t>
      </w:r>
    </w:p>
    <w:p>
      <w:pPr>
        <w:pStyle w:val="Standaard"/>
        <w:rPr>
          <w:rFonts w:ascii="V&amp;W Syntax (Adobe)" w:cs="V&amp;W Syntax (Adobe)" w:hAnsi="V&amp;W Syntax (Adobe)" w:eastAsia="V&amp;W Syntax (Adobe)"/>
          <w:sz w:val="20"/>
          <w:szCs w:val="20"/>
        </w:rPr>
      </w:pPr>
    </w:p>
    <w:p>
      <w:pPr>
        <w:pStyle w:val="Paragraaf"/>
        <w:numPr>
          <w:ilvl w:val="1"/>
          <w:numId w:val="14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2" w:id="23"/>
      <w:r>
        <w:rPr>
          <w:rFonts w:ascii="V&amp;W Syntax (Adobe)" w:cs="V&amp;W Syntax (Adobe)" w:hAnsi="V&amp;W Syntax (Adobe)" w:eastAsia="V&amp;W Syntax (Adobe)"/>
          <w:b w:val="1"/>
          <w:bCs w:val="1"/>
          <w:sz w:val="20"/>
          <w:szCs w:val="20"/>
          <w:rtl w:val="0"/>
          <w:lang w:val="nl-NL"/>
        </w:rPr>
        <w:t>Organisatie van de communicatie</w:t>
      </w:r>
      <w:bookmarkEnd w:id="23"/>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Afwijking van de standaard</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Voor de inzet van communicatie bij  het [project] bestaan er verschillende vormen. Het [project], die verantwoordelijk is voor een succesvolle realisatie van  het [project], heeft gedurende het door haar uitgevoerde xx project ervaring opgedaan met de gebruikelijke manier waarop dit binnen [organisatie] wordt georganiseerd. Daarbij is duidelijk geworden dat deze manier, die goed past bij de communicatie van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een organisatie</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 niet goed werkt voor de realisatie van omvangrijke landelijke projecten zoals  het [project]. De belangrijkste manco</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s in de standaard oplossing die door de [organisatie onderdeel X] wordt aangeboden zijn:</w:t>
      </w:r>
    </w:p>
    <w:p>
      <w:pPr>
        <w:pStyle w:val="Standaard"/>
        <w:numPr>
          <w:ilvl w:val="0"/>
          <w:numId w:val="158"/>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De [organisatie onderdeel X] geeft uitsluitend advies terwijl voor een project het ook van belang is dat de mouwen worden opgestroopt en de adviezen in de praktijk worden gebracht;</w:t>
      </w:r>
    </w:p>
    <w:p>
      <w:pPr>
        <w:pStyle w:val="Standaard"/>
        <w:numPr>
          <w:ilvl w:val="0"/>
          <w:numId w:val="159"/>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 xml:space="preserve">De ondersteuning van de adviseurs die door de [organisatie onderdeel X] aan een project worden geleverd is vaak onvoldoende of loopt niet synchroon met de dynamiek binnen het betreffende project. Dit komt omdat de adviseurs bij meerdere projecten tegelijkertijd betrokken zijn, wat duidelijk een </w:t>
      </w:r>
      <w:r>
        <w:rPr>
          <w:rFonts w:ascii="V&amp;W Syntax (Adobe)" w:cs="V&amp;W Syntax (Adobe)" w:hAnsi="V&amp;W Syntax (Adobe)" w:eastAsia="V&amp;W Syntax (Adobe)"/>
          <w:sz w:val="20"/>
          <w:szCs w:val="20"/>
          <w:rtl w:val="0"/>
          <w:lang w:val="nl-NL"/>
        </w:rPr>
        <w:t>“</w:t>
      </w:r>
      <w:r>
        <w:rPr>
          <w:rFonts w:ascii="V&amp;W Syntax (Adobe)" w:cs="V&amp;W Syntax (Adobe)" w:hAnsi="V&amp;W Syntax (Adobe)" w:eastAsia="V&amp;W Syntax (Adobe)"/>
          <w:sz w:val="20"/>
          <w:szCs w:val="20"/>
          <w:rtl w:val="0"/>
          <w:lang w:val="nl-NL"/>
        </w:rPr>
        <w:t>conflict of interest</w:t>
      </w:r>
      <w:r>
        <w:rPr>
          <w:rFonts w:ascii="V&amp;W Syntax (Adobe)" w:cs="V&amp;W Syntax (Adobe)" w:hAnsi="V&amp;W Syntax (Adobe)" w:eastAsia="V&amp;W Syntax (Adobe)"/>
          <w:sz w:val="20"/>
          <w:szCs w:val="20"/>
          <w:rtl w:val="0"/>
          <w:lang w:val="nl-NL"/>
        </w:rPr>
        <w:t xml:space="preserve">” </w:t>
      </w:r>
      <w:r>
        <w:rPr>
          <w:rFonts w:ascii="V&amp;W Syntax (Adobe)" w:cs="V&amp;W Syntax (Adobe)" w:hAnsi="V&amp;W Syntax (Adobe)" w:eastAsia="V&amp;W Syntax (Adobe)"/>
          <w:sz w:val="20"/>
          <w:szCs w:val="20"/>
          <w:rtl w:val="0"/>
          <w:lang w:val="nl-NL"/>
        </w:rPr>
        <w:t>veroorzaakt.</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Om deze redenen wordt de organisatie van de communicatie voor  het [project] anders dan de gebruikelijke [organisatie] manier georganiseerd.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u w:val="single"/>
        </w:rPr>
      </w:pPr>
      <w:r>
        <w:rPr>
          <w:rFonts w:ascii="V&amp;W Syntax (Adobe)" w:cs="V&amp;W Syntax (Adobe)" w:hAnsi="V&amp;W Syntax (Adobe)" w:eastAsia="V&amp;W Syntax (Adobe)"/>
          <w:sz w:val="20"/>
          <w:szCs w:val="20"/>
          <w:u w:val="single"/>
          <w:rtl w:val="0"/>
          <w:lang w:val="nl-NL"/>
        </w:rPr>
        <w:t>Hoe dan wel</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Voor de realisatie van  het [project] wordt de communicatie op de onderstaande manier ingevuld:</w:t>
      </w:r>
    </w:p>
    <w:p>
      <w:pPr>
        <w:pStyle w:val="Standaard"/>
        <w:rPr>
          <w:rFonts w:ascii="V&amp;W Syntax (Adobe)" w:cs="V&amp;W Syntax (Adobe)" w:hAnsi="V&amp;W Syntax (Adobe)" w:eastAsia="V&amp;W Syntax (Adobe)"/>
          <w:sz w:val="20"/>
          <w:szCs w:val="20"/>
        </w:rPr>
      </w:pPr>
    </w:p>
    <w:p>
      <w:pPr>
        <w:pStyle w:val="Standaard"/>
        <w:numPr>
          <w:ilvl w:val="0"/>
          <w:numId w:val="162"/>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De opgezette communicatiestrategie wordt, in afstemming met en onder leiding van de omgevingsmanager (IPM-Model), door de aangestelde communicatieadviseur uitgevoerd;</w:t>
      </w:r>
    </w:p>
    <w:p>
      <w:pPr>
        <w:pStyle w:val="Standaard"/>
        <w:numPr>
          <w:ilvl w:val="0"/>
          <w:numId w:val="163"/>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Het niveau van de communicatieadviseur wordt bepaald door het project. Daarnaast is het van belang dat de communicatieadviseur als mens binnen het projectteam past;</w:t>
      </w:r>
    </w:p>
    <w:p>
      <w:pPr>
        <w:pStyle w:val="Standaard"/>
        <w:numPr>
          <w:ilvl w:val="0"/>
          <w:numId w:val="164"/>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De communicatieadviseur bedient maximaal twee, niet beconcurrerende projecten. In deze opzet is duidelijk dat de communicatieadviseur voor het totaal van beide projecten een fulltime inzet heeft;</w:t>
      </w:r>
    </w:p>
    <w:p>
      <w:pPr>
        <w:pStyle w:val="Standaard"/>
        <w:numPr>
          <w:ilvl w:val="0"/>
          <w:numId w:val="165"/>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 xml:space="preserve">Prioriteit en inzet wordt bepaald door de omgevingsmanagers van beide betreffende projecten (indien van toepassing); </w:t>
      </w:r>
    </w:p>
    <w:p>
      <w:pPr>
        <w:pStyle w:val="Standaard"/>
        <w:numPr>
          <w:ilvl w:val="0"/>
          <w:numId w:val="166"/>
        </w:numPr>
        <w:tabs>
          <w:tab w:val="num" w:pos="684"/>
          <w:tab w:val="clear" w:pos="720"/>
        </w:tabs>
        <w:ind w:left="684" w:hanging="324"/>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r>
        <w:rPr>
          <w:rFonts w:ascii="V&amp;W Syntax (Adobe)" w:cs="V&amp;W Syntax (Adobe)" w:hAnsi="V&amp;W Syntax (Adobe)" w:eastAsia="V&amp;W Syntax (Adobe)"/>
          <w:sz w:val="20"/>
          <w:szCs w:val="20"/>
          <w:rtl w:val="0"/>
          <w:lang w:val="nl-NL"/>
        </w:rPr>
        <w:t xml:space="preserve">De [organisatie onderdeel X] bewaakt dat de communicatie voldoet aan de kwaliteitseisen van [organisatie]. </w:t>
      </w:r>
    </w:p>
    <w:p>
      <w:pPr>
        <w:pStyle w:val="Standaard"/>
        <w:rPr>
          <w:rFonts w:ascii="V&amp;W Syntax (Adobe)" w:cs="V&amp;W Syntax (Adobe)" w:hAnsi="V&amp;W Syntax (Adobe)" w:eastAsia="V&amp;W Syntax (Adobe)"/>
          <w:sz w:val="20"/>
          <w:szCs w:val="20"/>
        </w:rPr>
      </w:pPr>
    </w:p>
    <w:p>
      <w:pPr>
        <w:pStyle w:val="Paragraaf"/>
        <w:numPr>
          <w:ilvl w:val="1"/>
          <w:numId w:val="14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3" w:id="24"/>
      <w:r>
        <w:rPr>
          <w:rFonts w:ascii="V&amp;W Syntax (Adobe)" w:cs="V&amp;W Syntax (Adobe)" w:hAnsi="V&amp;W Syntax (Adobe)" w:eastAsia="V&amp;W Syntax (Adobe)"/>
          <w:b w:val="1"/>
          <w:bCs w:val="1"/>
          <w:sz w:val="20"/>
          <w:szCs w:val="20"/>
          <w:rtl w:val="0"/>
          <w:lang w:val="nl-NL"/>
        </w:rPr>
        <w:t>Communicatiemiddelen</w:t>
      </w:r>
      <w:bookmarkEnd w:id="24"/>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communicatiemiddelen die voor dit project worden ingezet zijn nog niet gedefinieerd. De omgevingsmanager zal samen met de communicatieadviseur de uitwerking van de communicatiestrategie bepalen. Nadat een verdieping in de uitvoering van de communicatie is aangebracht (plan van aanpak communicatie) wordt de inzet van communicatiemiddelen bepaald.</w:t>
      </w:r>
    </w:p>
    <w:p>
      <w:pPr>
        <w:pStyle w:val="Standaard"/>
        <w:rPr>
          <w:rFonts w:ascii="V&amp;W Syntax (Adobe)" w:cs="V&amp;W Syntax (Adobe)" w:hAnsi="V&amp;W Syntax (Adobe)" w:eastAsia="V&amp;W Syntax (Adobe)"/>
          <w:sz w:val="20"/>
          <w:szCs w:val="20"/>
        </w:rPr>
      </w:pPr>
    </w:p>
    <w:p>
      <w:pPr>
        <w:pStyle w:val="Paragraaf"/>
        <w:numPr>
          <w:ilvl w:val="1"/>
          <w:numId w:val="14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4" w:id="25"/>
      <w:r>
        <w:rPr>
          <w:rFonts w:ascii="V&amp;W Syntax (Adobe)" w:cs="V&amp;W Syntax (Adobe)" w:hAnsi="V&amp;W Syntax (Adobe)" w:eastAsia="V&amp;W Syntax (Adobe)"/>
          <w:b w:val="1"/>
          <w:bCs w:val="1"/>
          <w:sz w:val="20"/>
          <w:szCs w:val="20"/>
          <w:rtl w:val="0"/>
          <w:lang w:val="nl-NL"/>
        </w:rPr>
        <w:t>Communicatie en de relatie met regionale partners</w:t>
      </w:r>
      <w:bookmarkEnd w:id="25"/>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Het projectbureau streeft ernaar de communicatie activiteiten af te stemmen met de regionale partners van  het [project]. De maatregelen worden immers in hun areaal gerealiseerd en er is ruimde om de communicatie gezamenlijk op te pakken.   </w:t>
      </w:r>
    </w:p>
    <w:p>
      <w:pPr>
        <w:pStyle w:val="Standaard"/>
        <w:rPr>
          <w:rFonts w:ascii="V&amp;W Syntax (Adobe)" w:cs="V&amp;W Syntax (Adobe)" w:hAnsi="V&amp;W Syntax (Adobe)" w:eastAsia="V&amp;W Syntax (Adobe)"/>
          <w:sz w:val="20"/>
          <w:szCs w:val="20"/>
        </w:rPr>
      </w:pPr>
    </w:p>
    <w:p>
      <w:pPr>
        <w:pStyle w:val="Paragraaf"/>
        <w:numPr>
          <w:ilvl w:val="1"/>
          <w:numId w:val="143"/>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5" w:id="26"/>
      <w:r>
        <w:rPr>
          <w:rFonts w:ascii="V&amp;W Syntax (Adobe)" w:cs="V&amp;W Syntax (Adobe)" w:hAnsi="V&amp;W Syntax (Adobe)" w:eastAsia="V&amp;W Syntax (Adobe)"/>
          <w:b w:val="1"/>
          <w:bCs w:val="1"/>
          <w:sz w:val="20"/>
          <w:szCs w:val="20"/>
          <w:rtl w:val="0"/>
          <w:lang w:val="nl-NL"/>
        </w:rPr>
        <w:t>Communicatieplaning</w:t>
      </w:r>
      <w:bookmarkEnd w:id="26"/>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Tijdens het opstellen van dit projectplan was de opdracht voor realisatie van  het [project] nog maar net gegeven. Momenteel wordt gewerkt aan het opstellen van de communicatieplanning. Deze planning zal in een later stadium als product bij dit omgevingsplan worden gevoegd.</w:t>
      </w:r>
    </w:p>
    <w:p>
      <w:pPr>
        <w:pStyle w:val="Standaard"/>
        <w:ind w:left="720" w:firstLine="0"/>
        <w:rPr>
          <w:rFonts w:ascii="V&amp;W Syntax (Adobe)" w:cs="V&amp;W Syntax (Adobe)" w:hAnsi="V&amp;W Syntax (Adobe)" w:eastAsia="V&amp;W Syntax (Adobe)"/>
          <w:sz w:val="20"/>
          <w:szCs w:val="20"/>
        </w:rPr>
      </w:pPr>
    </w:p>
    <w:p>
      <w:pPr>
        <w:pStyle w:val="Standaard"/>
        <w:ind w:left="720" w:firstLine="0"/>
        <w:jc w:val="both"/>
        <w:rPr>
          <w:rFonts w:ascii="V&amp;W Syntax (Adobe)" w:cs="V&amp;W Syntax (Adobe)" w:hAnsi="V&amp;W Syntax (Adobe)" w:eastAsia="V&amp;W Syntax (Adobe)"/>
          <w:sz w:val="20"/>
          <w:szCs w:val="20"/>
        </w:rPr>
      </w:pPr>
    </w:p>
    <w:p>
      <w:pPr>
        <w:pStyle w:val="GenummerdHoofdstuk"/>
        <w:numPr>
          <w:ilvl w:val="0"/>
          <w:numId w:val="18"/>
        </w:numPr>
        <w:tabs>
          <w:tab w:val="num" w:pos="1134"/>
          <w:tab w:val="clear" w:pos="0"/>
        </w:tabs>
        <w:bidi w:val="0"/>
        <w:ind w:left="1134" w:right="0" w:hanging="1134"/>
        <w:jc w:val="left"/>
        <w:rPr>
          <w:rFonts w:ascii="Verdana Bold" w:cs="Verdana Bold" w:hAnsi="Verdana Bold" w:eastAsia="Verdana Bold"/>
          <w:b w:val="1"/>
          <w:bCs w:val="1"/>
          <w:position w:val="0"/>
          <w:rtl w:val="0"/>
        </w:rPr>
      </w:pPr>
      <w:bookmarkStart w:name="_Toc26" w:id="27"/>
      <w:bookmarkStart w:name="OLE_LINK6" w:id="28"/>
      <w:r>
        <w:rPr>
          <w:rFonts w:ascii="V&amp;W Syntax (Adobe)" w:cs="V&amp;W Syntax (Adobe)" w:hAnsi="V&amp;W Syntax (Adobe)" w:eastAsia="V&amp;W Syntax (Adobe)"/>
          <w:b w:val="1"/>
          <w:bCs w:val="1"/>
          <w:rtl w:val="0"/>
          <w:lang w:val="nl-NL"/>
        </w:rPr>
        <w:t>FINANCI</w:t>
      </w:r>
      <w:r>
        <w:rPr>
          <w:rFonts w:ascii="V&amp;W Syntax (Adobe)" w:cs="V&amp;W Syntax (Adobe)" w:hAnsi="V&amp;W Syntax (Adobe)" w:eastAsia="V&amp;W Syntax (Adobe)" w:hint="default"/>
          <w:b w:val="1"/>
          <w:bCs w:val="1"/>
          <w:rtl w:val="0"/>
          <w:lang w:val="nl-NL"/>
        </w:rPr>
        <w:t>Ë</w:t>
      </w:r>
      <w:r>
        <w:rPr>
          <w:rFonts w:ascii="V&amp;W Syntax (Adobe)" w:cs="V&amp;W Syntax (Adobe)" w:hAnsi="V&amp;W Syntax (Adobe)" w:eastAsia="V&amp;W Syntax (Adobe)"/>
          <w:b w:val="1"/>
          <w:bCs w:val="1"/>
          <w:rtl w:val="0"/>
          <w:lang w:val="nl-NL"/>
        </w:rPr>
        <w:t>N</w:t>
      </w:r>
      <w:bookmarkEnd w:id="27"/>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Paragraaf"/>
        <w:numPr>
          <w:ilvl w:val="1"/>
          <w:numId w:val="167"/>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7" w:id="29"/>
      <w:r>
        <w:rPr>
          <w:rFonts w:ascii="V&amp;W Syntax (Adobe)" w:cs="V&amp;W Syntax (Adobe)" w:hAnsi="V&amp;W Syntax (Adobe)" w:eastAsia="V&amp;W Syntax (Adobe)"/>
          <w:b w:val="1"/>
          <w:bCs w:val="1"/>
          <w:sz w:val="20"/>
          <w:szCs w:val="20"/>
          <w:rtl w:val="0"/>
          <w:lang w:val="nl-NL"/>
        </w:rPr>
        <w:t>Algemeen</w:t>
      </w:r>
      <w:bookmarkEnd w:id="29"/>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xml:space="preserve">Omgevings- en communicatiemanagement is een standaard onderdeel van het IPM-model dat binnen [organisatie] voor het uitvoeren van projecten wordt toegepast. Daarbij is het uitgangspunt dat de invulling van een IPM rol binnen dit model door eigen mensen wordt uitgevoerd. In het project is de rol van Omgevingsmanager via externe capaciteit ingevuld. Voor de uitvoering van communicatie zoals bedoeld in hoofdstuk 4 zal dit ook het geval zijn. Daarnaast worden er tijdens de uitvoering van communicatiemanagement kosten gemaakt voor het gebruiken van communicatiemidden die t.b.v.  het [project] worden ingezet. </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Dit hoofdstuk gaat in op de kosten die gedurende de looptijd van het project worden verwacht. Deze berekening is per project fase opgezet.</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p>
    <w:p>
      <w:pPr>
        <w:pStyle w:val="Paragraaf"/>
        <w:numPr>
          <w:ilvl w:val="1"/>
          <w:numId w:val="167"/>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8" w:id="30"/>
      <w:r>
        <w:rPr>
          <w:rFonts w:ascii="V&amp;W Syntax (Adobe)" w:cs="V&amp;W Syntax (Adobe)" w:hAnsi="V&amp;W Syntax (Adobe)" w:eastAsia="V&amp;W Syntax (Adobe)"/>
          <w:b w:val="1"/>
          <w:bCs w:val="1"/>
          <w:sz w:val="20"/>
          <w:szCs w:val="20"/>
          <w:rtl w:val="0"/>
          <w:lang w:val="nl-NL"/>
        </w:rPr>
        <w:t>Realisatiefase</w:t>
      </w:r>
      <w:bookmarkEnd w:id="30"/>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realisatiefase van dit project loopt van xxx tot yyy. Het is de fase waarin de omgevingsmanager alle partijen bij elkaar houd, eventuele problemen oplost en het project bij alle partijen onder de aandacht brengt. Een continu proces dat zich door voortgang en realisatie van de gestelde projectdoelen uitbetaalt. Ook is voor deze fase dit projectplan geschreven en is de communicatieplanning opgesteld.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Het navolgende kostenoverzicht geeft voor de realisatiefase aan welke kosten waaraan worden uitgegeven. Het overzicht is per jaar opgesteld.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De opgenomen kosten voor inhuur van een communicatieadviseur worden uitsluitend gehanteerd indien deze functie niet door eigen personeel kan worden ingevuld.</w:t>
      </w: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b w:val="1"/>
          <w:bCs w:val="1"/>
          <w:sz w:val="20"/>
          <w:szCs w:val="20"/>
        </w:rPr>
      </w:pPr>
      <w:r>
        <w:rPr>
          <w:rFonts w:ascii="V&amp;W Syntax (Adobe)" w:cs="V&amp;W Syntax (Adobe)" w:hAnsi="V&amp;W Syntax (Adobe)" w:eastAsia="V&amp;W Syntax (Adobe)"/>
          <w:b w:val="1"/>
          <w:bCs w:val="1"/>
          <w:sz w:val="20"/>
          <w:szCs w:val="20"/>
          <w:rtl w:val="0"/>
          <w:lang w:val="nl-NL"/>
        </w:rPr>
        <w:t>Jaar 2010</w:t>
      </w:r>
    </w:p>
    <w:tbl>
      <w:tblPr>
        <w:tblW w:w="785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388"/>
        <w:gridCol w:w="2463"/>
      </w:tblGrid>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Activiteiten / aankoop middelen</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cente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Projectkosten incl. BTW</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omgevingsmanager (1-1-2010 t/m 31-12-2010)</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communicatieadviseur (1-1-2010 t/m 31-12-2010)</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Communicatiemiddelen (4 acties xx,- per jaar)</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Totaal 2010</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xx,-</w:t>
            </w:r>
          </w:p>
        </w:tc>
      </w:tr>
    </w:tbl>
    <w:p>
      <w:pPr>
        <w:pStyle w:val="Standaard"/>
        <w:spacing w:line="240" w:lineRule="auto"/>
        <w:rPr>
          <w:rFonts w:ascii="V&amp;W Syntax (Adobe)" w:cs="V&amp;W Syntax (Adobe)" w:hAnsi="V&amp;W Syntax (Adobe)" w:eastAsia="V&amp;W Syntax (Adobe)"/>
          <w:b w:val="1"/>
          <w:bCs w:val="1"/>
          <w:sz w:val="20"/>
          <w:szCs w:val="20"/>
        </w:rPr>
      </w:pP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b w:val="1"/>
          <w:bCs w:val="1"/>
          <w:sz w:val="20"/>
          <w:szCs w:val="20"/>
        </w:rPr>
      </w:pPr>
      <w:r>
        <w:rPr>
          <w:rFonts w:ascii="V&amp;W Syntax (Adobe)" w:cs="V&amp;W Syntax (Adobe)" w:hAnsi="V&amp;W Syntax (Adobe)" w:eastAsia="V&amp;W Syntax (Adobe)"/>
          <w:b w:val="1"/>
          <w:bCs w:val="1"/>
          <w:sz w:val="20"/>
          <w:szCs w:val="20"/>
          <w:rtl w:val="0"/>
          <w:lang w:val="nl-NL"/>
        </w:rPr>
        <w:t>Jaar 2011</w:t>
      </w:r>
    </w:p>
    <w:tbl>
      <w:tblPr>
        <w:tblW w:w="785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388"/>
        <w:gridCol w:w="2463"/>
      </w:tblGrid>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Activiteiten / aankoop middelen</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cente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Projectkosten incl. BTW</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omgevingsmanager (1-1-2011 t/m 31-12-2011)</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communicatieadviseur (1-1-2011 t/m 31-12-2011)</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Communicatiemiddelen (4 acties xx,- per jaar)</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Totaal 2011</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xx,-</w:t>
            </w:r>
          </w:p>
        </w:tc>
      </w:tr>
    </w:tbl>
    <w:p>
      <w:pPr>
        <w:pStyle w:val="Standaard"/>
        <w:spacing w:line="240" w:lineRule="auto"/>
        <w:rPr>
          <w:rFonts w:ascii="V&amp;W Syntax (Adobe)" w:cs="V&amp;W Syntax (Adobe)" w:hAnsi="V&amp;W Syntax (Adobe)" w:eastAsia="V&amp;W Syntax (Adobe)"/>
          <w:b w:val="1"/>
          <w:bCs w:val="1"/>
          <w:sz w:val="20"/>
          <w:szCs w:val="20"/>
        </w:rPr>
      </w:pPr>
    </w:p>
    <w:p>
      <w:pPr>
        <w:pStyle w:val="Standaard"/>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b w:val="1"/>
          <w:bCs w:val="1"/>
          <w:sz w:val="20"/>
          <w:szCs w:val="20"/>
        </w:rPr>
      </w:pPr>
      <w:r>
        <w:rPr>
          <w:rFonts w:ascii="V&amp;W Syntax (Adobe)" w:cs="V&amp;W Syntax (Adobe)" w:hAnsi="V&amp;W Syntax (Adobe)" w:eastAsia="V&amp;W Syntax (Adobe)"/>
          <w:b w:val="1"/>
          <w:bCs w:val="1"/>
          <w:sz w:val="20"/>
          <w:szCs w:val="20"/>
          <w:rtl w:val="0"/>
          <w:lang w:val="nl-NL"/>
        </w:rPr>
        <w:t>Jaar 2012</w:t>
      </w:r>
    </w:p>
    <w:tbl>
      <w:tblPr>
        <w:tblW w:w="785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388"/>
        <w:gridCol w:w="2463"/>
      </w:tblGrid>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Activiteiten / aankoop middelen</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cente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Projectkosten incl. BTW</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omgevingsmanager (1-1-2012 t/m 31-12-2012)</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49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Inhuur communicatieadviseur (1-1-2012 t/m 31-12-2012)</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Communicatiemiddelen (4 acties xx,- per jaar)</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Totaal 2012</w:t>
            </w:r>
          </w:p>
        </w:tc>
        <w:tc>
          <w:tcPr>
            <w:tcW w:type="dxa" w:w="2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xx,-</w:t>
            </w:r>
          </w:p>
        </w:tc>
      </w:tr>
    </w:tbl>
    <w:p>
      <w:pPr>
        <w:pStyle w:val="Standaard"/>
        <w:spacing w:line="240" w:lineRule="auto"/>
        <w:rPr>
          <w:rFonts w:ascii="V&amp;W Syntax (Adobe)" w:cs="V&amp;W Syntax (Adobe)" w:hAnsi="V&amp;W Syntax (Adobe)" w:eastAsia="V&amp;W Syntax (Adobe)"/>
          <w:b w:val="1"/>
          <w:bCs w:val="1"/>
          <w:sz w:val="20"/>
          <w:szCs w:val="20"/>
        </w:rPr>
      </w:pPr>
    </w:p>
    <w:p>
      <w:pPr>
        <w:pStyle w:val="Standaard"/>
        <w:rPr>
          <w:rFonts w:ascii="V&amp;W Syntax (Adobe)" w:cs="V&amp;W Syntax (Adobe)" w:hAnsi="V&amp;W Syntax (Adobe)" w:eastAsia="V&amp;W Syntax (Adobe)"/>
          <w:sz w:val="20"/>
          <w:szCs w:val="20"/>
        </w:rPr>
      </w:pPr>
    </w:p>
    <w:p>
      <w:pPr>
        <w:pStyle w:val="Paragraaf"/>
        <w:numPr>
          <w:ilvl w:val="1"/>
          <w:numId w:val="167"/>
        </w:numPr>
        <w:tabs>
          <w:tab w:val="num" w:pos="204"/>
          <w:tab w:val="clear" w:pos="227"/>
        </w:tabs>
        <w:ind w:left="1111" w:hanging="1111"/>
        <w:rPr>
          <w:rFonts w:ascii="V&amp;W Syntax (Adobe)" w:cs="V&amp;W Syntax (Adobe)" w:hAnsi="V&amp;W Syntax (Adobe)" w:eastAsia="V&amp;W Syntax (Adobe)"/>
          <w:b w:val="1"/>
          <w:bCs w:val="1"/>
          <w:position w:val="0"/>
          <w:sz w:val="20"/>
          <w:szCs w:val="20"/>
        </w:rPr>
      </w:pPr>
      <w:bookmarkStart w:name="_Toc29" w:id="31"/>
      <w:r>
        <w:rPr>
          <w:rFonts w:ascii="V&amp;W Syntax (Adobe)" w:cs="V&amp;W Syntax (Adobe)" w:hAnsi="V&amp;W Syntax (Adobe)" w:eastAsia="V&amp;W Syntax (Adobe)"/>
          <w:b w:val="1"/>
          <w:bCs w:val="1"/>
          <w:sz w:val="20"/>
          <w:szCs w:val="20"/>
          <w:rtl w:val="0"/>
          <w:lang w:val="nl-NL"/>
        </w:rPr>
        <w:t>Totale kosten</w:t>
      </w:r>
      <w:bookmarkEnd w:id="31"/>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Onderstaand overzicht geeft aan welke kosten er voor het uitvoeren van omgevings- en communicatiemanagement voor  het [project] verbonden zijn.</w:t>
      </w:r>
    </w:p>
    <w:p>
      <w:pPr>
        <w:pStyle w:val="Standaard"/>
        <w:rPr>
          <w:rFonts w:ascii="V&amp;W Syntax (Adobe)" w:cs="V&amp;W Syntax (Adobe)" w:hAnsi="V&amp;W Syntax (Adobe)" w:eastAsia="V&amp;W Syntax (Adobe)"/>
          <w:sz w:val="20"/>
          <w:szCs w:val="20"/>
        </w:rPr>
      </w:pPr>
    </w:p>
    <w:tbl>
      <w:tblPr>
        <w:tblW w:w="785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495"/>
        <w:gridCol w:w="2356"/>
      </w:tblGrid>
      <w:tr>
        <w:tblPrEx>
          <w:shd w:val="clear" w:color="auto" w:fill="auto"/>
        </w:tblPrEx>
        <w:trPr>
          <w:trHeight w:val="490" w:hRule="atLeast"/>
        </w:trPr>
        <w:tc>
          <w:tcPr>
            <w:tcW w:type="dxa" w:w="54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Activiteiten / aankoop middelen</w:t>
            </w:r>
          </w:p>
        </w:tc>
        <w:tc>
          <w:tcPr>
            <w:tcW w:type="dxa" w:w="2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cente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Projectkosten incl. BTW</w:t>
            </w:r>
          </w:p>
        </w:tc>
      </w:tr>
      <w:tr>
        <w:tblPrEx>
          <w:shd w:val="clear" w:color="auto" w:fill="auto"/>
        </w:tblPrEx>
        <w:trPr>
          <w:trHeight w:val="250" w:hRule="atLeast"/>
        </w:trPr>
        <w:tc>
          <w:tcPr>
            <w:tcW w:type="dxa" w:w="54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2010</w:t>
            </w:r>
          </w:p>
        </w:tc>
        <w:tc>
          <w:tcPr>
            <w:tcW w:type="dxa" w:w="2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4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2011</w:t>
            </w:r>
          </w:p>
        </w:tc>
        <w:tc>
          <w:tcPr>
            <w:tcW w:type="dxa" w:w="2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250" w:hRule="atLeast"/>
        </w:trPr>
        <w:tc>
          <w:tcPr>
            <w:tcW w:type="dxa" w:w="54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2012</w:t>
            </w:r>
          </w:p>
        </w:tc>
        <w:tc>
          <w:tcPr>
            <w:tcW w:type="dxa" w:w="2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xx</w:t>
            </w:r>
          </w:p>
        </w:tc>
      </w:tr>
      <w:tr>
        <w:tblPrEx>
          <w:shd w:val="clear" w:color="auto" w:fill="auto"/>
        </w:tblPrEx>
        <w:trPr>
          <w:trHeight w:val="490" w:hRule="atLeast"/>
        </w:trPr>
        <w:tc>
          <w:tcPr>
            <w:tcW w:type="dxa" w:w="54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Totaal kosten omgevingsmanagement [project]</w:t>
            </w:r>
          </w:p>
        </w:tc>
        <w:tc>
          <w:tcPr>
            <w:tcW w:type="dxa" w:w="2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jc w:val="righ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xx,-</w:t>
            </w:r>
          </w:p>
        </w:tc>
      </w:tr>
    </w:tbl>
    <w:p>
      <w:pPr>
        <w:pStyle w:val="Standaard"/>
        <w:spacing w:line="240" w:lineRule="auto"/>
        <w:rPr>
          <w:rFonts w:ascii="V&amp;W Syntax (Adobe)" w:cs="V&amp;W Syntax (Adobe)" w:hAnsi="V&amp;W Syntax (Adobe)" w:eastAsia="V&amp;W Syntax (Adobe)"/>
          <w:sz w:val="20"/>
          <w:szCs w:val="20"/>
        </w:rPr>
      </w:pPr>
    </w:p>
    <w:p>
      <w:pPr>
        <w:pStyle w:val="Standaard"/>
        <w:rPr>
          <w:rFonts w:ascii="V&amp;W Syntax (Adobe)" w:cs="V&amp;W Syntax (Adobe)" w:hAnsi="V&amp;W Syntax (Adobe)" w:eastAsia="V&amp;W Syntax (Adobe)"/>
        </w:rPr>
      </w:pPr>
    </w:p>
    <w:p>
      <w:pPr>
        <w:pStyle w:val="Standaard"/>
      </w:pPr>
      <w:r>
        <w:rPr>
          <w:rFonts w:ascii="V&amp;W Syntax (Adobe)" w:cs="V&amp;W Syntax (Adobe)" w:hAnsi="V&amp;W Syntax (Adobe)" w:eastAsia="V&amp;W Syntax (Adobe)"/>
          <w:shd w:val="clear" w:color="auto" w:fill="ffff00"/>
          <w:rtl w:val="0"/>
        </w:rPr>
        <w:br w:type="page"/>
      </w:r>
    </w:p>
    <w:p>
      <w:pPr>
        <w:pStyle w:val="Standaard"/>
        <w:rPr>
          <w:rFonts w:ascii="V&amp;W Syntax (Adobe)" w:cs="V&amp;W Syntax (Adobe)" w:hAnsi="V&amp;W Syntax (Adobe)" w:eastAsia="V&amp;W Syntax (Adobe)"/>
          <w:shd w:val="clear" w:color="auto" w:fill="ffff00"/>
        </w:rPr>
      </w:pPr>
    </w:p>
    <w:p>
      <w:pPr>
        <w:pStyle w:val="BijlagenGenummerd"/>
        <w:numPr>
          <w:ilvl w:val="0"/>
          <w:numId w:val="168"/>
        </w:numPr>
        <w:tabs>
          <w:tab w:val="num" w:pos="1134"/>
          <w:tab w:val="clear" w:pos="0"/>
        </w:tabs>
        <w:ind w:left="1134" w:hanging="1134"/>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pPr>
      <w:bookmarkStart w:name="_Toc30" w:id="32"/>
      <w:r>
        <w:rPr>
          <w:rFonts w:ascii="V&amp;W Syntax (Adobe)" w:cs="V&amp;W Syntax (Adobe)" w:hAnsi="V&amp;W Syntax (Adobe)" w:eastAsia="V&amp;W Syntax (Adobe)"/>
          <w:b w:val="1"/>
          <w:bCs w:val="1"/>
          <w:rtl w:val="0"/>
          <w:lang w:val="nl-NL"/>
        </w:rPr>
        <w:t xml:space="preserve">BIJLAGEN </w:t>
      </w:r>
      <w:r>
        <w:rPr>
          <w:rFonts w:ascii="V&amp;W Syntax (Adobe)" w:cs="V&amp;W Syntax (Adobe)" w:hAnsi="V&amp;W Syntax (Adobe)" w:eastAsia="V&amp;W Syntax (Adobe)"/>
          <w:b w:val="1"/>
          <w:bCs w:val="1"/>
          <w:caps w:val="1"/>
          <w:rtl w:val="0"/>
          <w:lang w:val="nl-NL"/>
        </w:rPr>
        <w:t>en ondersteunende documentatie</w:t>
      </w:r>
      <w:bookmarkEnd w:id="32"/>
    </w:p>
    <w:p>
      <w:pPr>
        <w:pStyle w:val="HoofdstukStippel"/>
        <w:rPr>
          <w:rtl w:val="0"/>
        </w:rPr>
      </w:pPr>
      <w:r>
        <w:rPr>
          <w:rFonts w:ascii="V&amp;W Syntax (Adobe)" w:cs="V&amp;W Syntax (Adobe)" w:hAnsi="V&amp;W Syntax (Adobe)" w:eastAsia="V&amp;W Syntax (Adobe)"/>
          <w:rtl w:val="0"/>
          <w:lang w:val="nl-NL"/>
        </w:rPr>
        <w:t>. . . . . . . . . . . . . . . . . . . . . . . . . . . . . . . . . . . . . . . . . . . . . . . . . . . . . . . . . . . . . . . . . . . . . . . . . . . . . . . . . . . . . . . . . . . . .</w:t>
      </w:r>
    </w:p>
    <w:p>
      <w:pPr>
        <w:pStyle w:val="Standaard"/>
        <w:spacing w:line="240" w:lineRule="auto"/>
        <w:ind w:left="360" w:firstLine="0"/>
        <w:rPr>
          <w:rFonts w:ascii="V&amp;W Syntax (Adobe)" w:cs="V&amp;W Syntax (Adobe)" w:hAnsi="V&amp;W Syntax (Adobe)" w:eastAsia="V&amp;W Syntax (Adobe)"/>
          <w:b w:val="1"/>
          <w:bCs w:val="1"/>
          <w:color w:val="000000"/>
          <w:sz w:val="20"/>
          <w:szCs w:val="20"/>
          <w:u w:color="000000"/>
        </w:rPr>
      </w:pPr>
    </w:p>
    <w:tbl>
      <w:tblPr>
        <w:tblW w:w="4940" w:type="dxa"/>
        <w:jc w:val="left"/>
        <w:tblInd w:w="216"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45"/>
        <w:gridCol w:w="3895"/>
      </w:tblGrid>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4940"/>
            <w:gridSpan w:val="2"/>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19"/>
                <w:szCs w:val="19"/>
                <w:u w:val="none" w:color="000000"/>
                <w:vertAlign w:val="baseline"/>
                <w:rtl w:val="0"/>
                <w:lang w:val="nl-NL"/>
              </w:rPr>
              <w:t>Bijlagen</w:t>
            </w:r>
          </w:p>
        </w:tc>
      </w:tr>
    </w:tbl>
    <w:p>
      <w:pPr>
        <w:pStyle w:val="Standaard"/>
        <w:spacing w:line="240" w:lineRule="auto"/>
        <w:ind w:left="108" w:firstLine="252"/>
        <w:rPr>
          <w:rFonts w:ascii="V&amp;W Syntax (Adobe)" w:cs="V&amp;W Syntax (Adobe)" w:hAnsi="V&amp;W Syntax (Adobe)" w:eastAsia="V&amp;W Syntax (Adobe)"/>
          <w:b w:val="1"/>
          <w:bCs w:val="1"/>
          <w:color w:val="000000"/>
          <w:sz w:val="20"/>
          <w:szCs w:val="20"/>
          <w:u w:color="000000"/>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Relatieplan</w:t>
      </w:r>
    </w:p>
    <w:p>
      <w:pPr>
        <w:pStyle w:val="Standaard"/>
        <w:rPr>
          <w:rFonts w:ascii="V&amp;W Syntax (Adobe)" w:cs="V&amp;W Syntax (Adobe)" w:hAnsi="V&amp;W Syntax (Adobe)" w:eastAsia="V&amp;W Syntax (Adobe)"/>
          <w:sz w:val="20"/>
          <w:szCs w:val="20"/>
        </w:rPr>
      </w:pPr>
      <w:r>
        <w:rPr>
          <w:rFonts w:ascii="V&amp;W Syntax (Adobe)" w:cs="V&amp;W Syntax (Adobe)" w:hAnsi="V&amp;W Syntax (Adobe)" w:eastAsia="V&amp;W Syntax (Adobe)"/>
          <w:sz w:val="20"/>
          <w:szCs w:val="20"/>
          <w:rtl w:val="0"/>
          <w:lang w:val="nl-NL"/>
        </w:rPr>
        <w:t>- Activiteitenplan</w:t>
      </w: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tbl>
      <w:tblPr>
        <w:tblW w:w="4940" w:type="dxa"/>
        <w:jc w:val="left"/>
        <w:tblInd w:w="216"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45"/>
        <w:gridCol w:w="3895"/>
      </w:tblGrid>
      <w:tr>
        <w:tblPrEx>
          <w:shd w:val="clear" w:color="auto" w:fill="auto"/>
        </w:tblPrEx>
        <w:trPr>
          <w:trHeight w:val="24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tc>
        <w:tc>
          <w:tcPr>
            <w:tcW w:type="dxa" w:w="389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4940"/>
            <w:gridSpan w:val="2"/>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19"/>
                <w:szCs w:val="19"/>
                <w:u w:val="none" w:color="000000"/>
                <w:vertAlign w:val="baseline"/>
                <w:rtl w:val="0"/>
                <w:lang w:val="nl-NL"/>
              </w:rPr>
              <w:t>Ondersteunende documentatie</w:t>
            </w:r>
          </w:p>
        </w:tc>
      </w:tr>
    </w:tbl>
    <w:p>
      <w:pPr>
        <w:pStyle w:val="Standaard"/>
        <w:spacing w:line="240" w:lineRule="auto"/>
        <w:ind w:left="108" w:hanging="108"/>
        <w:rPr>
          <w:rFonts w:ascii="V&amp;W Syntax (Adobe)" w:cs="V&amp;W Syntax (Adobe)" w:hAnsi="V&amp;W Syntax (Adobe)" w:eastAsia="V&amp;W Syntax (Adobe)"/>
        </w:rPr>
      </w:pPr>
    </w:p>
    <w:p>
      <w:pPr>
        <w:pStyle w:val="Standaard"/>
        <w:rPr>
          <w:rFonts w:ascii="V&amp;W Syntax (Adobe)" w:cs="V&amp;W Syntax (Adobe)" w:hAnsi="V&amp;W Syntax (Adobe)" w:eastAsia="V&amp;W Syntax (Adobe)"/>
        </w:rPr>
      </w:pPr>
    </w:p>
    <w:tbl>
      <w:tblPr>
        <w:tblW w:w="7371" w:type="dxa"/>
        <w:jc w:val="left"/>
        <w:tblInd w:w="216"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45"/>
        <w:gridCol w:w="6326"/>
      </w:tblGrid>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1</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Strategisch Omgevings Management (SOM)</w:t>
            </w:r>
          </w:p>
          <w:p>
            <w:pPr>
              <w:pStyle w:val="Standaard"/>
              <w:numPr>
                <w:ilvl w:val="0"/>
                <w:numId w:val="171"/>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Drs. Marc J.F. Wesselink</w:t>
            </w:r>
          </w:p>
        </w:tc>
      </w:tr>
      <w:tr>
        <w:tblPrEx>
          <w:shd w:val="clear" w:color="auto" w:fill="auto"/>
        </w:tblPrEx>
        <w:trPr>
          <w:trHeight w:val="72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2</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Communicatiestrategie Publieksgericht Netwerkmanagement</w:t>
            </w:r>
          </w:p>
          <w:p>
            <w:pPr>
              <w:pStyle w:val="RapportBijschrift"/>
              <w:numPr>
                <w:ilvl w:val="0"/>
                <w:numId w:val="174"/>
              </w:numPr>
              <w:tabs>
                <w:tab w:val="num" w:pos="702"/>
                <w:tab w:val="clear" w:pos="720"/>
              </w:tabs>
              <w:ind w:left="702" w:hanging="342"/>
              <w:rPr>
                <w:position w:val="0"/>
                <w:sz w:val="19"/>
                <w:szCs w:val="19"/>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Bas Naber</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3.</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Implementatieplan Communicatiestrategie 2009</w:t>
            </w:r>
          </w:p>
          <w:p>
            <w:pPr>
              <w:pStyle w:val="Standaard"/>
              <w:numPr>
                <w:ilvl w:val="0"/>
                <w:numId w:val="175"/>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16 maart 2009</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4.</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Actieplan Sneller en Beter</w:t>
            </w:r>
          </w:p>
          <w:p>
            <w:pPr>
              <w:pStyle w:val="Standaard"/>
              <w:numPr>
                <w:ilvl w:val="0"/>
                <w:numId w:val="176"/>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Versnelling Besluitvorming Infrastructurele Projecten</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5</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De attente aannemer</w:t>
            </w:r>
          </w:p>
          <w:p>
            <w:pPr>
              <w:pStyle w:val="Standaard"/>
              <w:numPr>
                <w:ilvl w:val="0"/>
                <w:numId w:val="177"/>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Astrid Bolle, Van Hattum &amp; Blankevoort</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6</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Try-out Publieksgericht  werken in de districten</w:t>
            </w:r>
          </w:p>
          <w:p>
            <w:pPr>
              <w:pStyle w:val="Standaard"/>
              <w:numPr>
                <w:ilvl w:val="0"/>
                <w:numId w:val="178"/>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Anne Boumans</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7</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Het groot Communicatiedenkboek</w:t>
            </w:r>
          </w:p>
          <w:p>
            <w:pPr>
              <w:pStyle w:val="Standaard"/>
              <w:numPr>
                <w:ilvl w:val="0"/>
                <w:numId w:val="179"/>
              </w:numPr>
              <w:tabs>
                <w:tab w:val="num" w:pos="684"/>
                <w:tab w:val="clear" w:pos="720"/>
              </w:tabs>
              <w:ind w:left="684" w:hanging="324"/>
              <w:rPr>
                <w:position w:val="0"/>
                <w:sz w:val="18"/>
                <w:szCs w:val="18"/>
              </w:rPr>
            </w:pP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Sussane Pi</w:t>
            </w: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ë</w:t>
            </w:r>
            <w: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t>t</w:t>
            </w:r>
          </w:p>
        </w:tc>
      </w:tr>
      <w:tr>
        <w:tblPrEx>
          <w:shd w:val="clear" w:color="auto" w:fill="auto"/>
        </w:tblPrEx>
        <w:trPr>
          <w:trHeight w:val="480" w:hRule="atLeast"/>
        </w:trPr>
        <w:tc>
          <w:tcPr>
            <w:tcW w:type="dxa" w:w="1045"/>
            <w:tcBorders>
              <w:top w:val="nil"/>
              <w:left w:val="nil"/>
              <w:bottom w:val="nil"/>
              <w:right w:val="nil"/>
            </w:tcBorders>
            <w:shd w:val="clear" w:color="auto" w:fill="auto"/>
            <w:tcMar>
              <w:top w:type="dxa" w:w="80"/>
              <w:left w:type="dxa" w:w="80"/>
              <w:bottom w:type="dxa" w:w="80"/>
              <w:right w:type="dxa" w:w="80"/>
            </w:tcMar>
            <w:vAlign w:val="top"/>
          </w:tcPr>
          <w:p>
            <w:pPr>
              <w:pStyle w:val="RapportBijschrift"/>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8</w:t>
            </w:r>
          </w:p>
        </w:tc>
        <w:tc>
          <w:tcPr>
            <w:tcW w:type="dxa" w:w="6326"/>
            <w:tcBorders>
              <w:top w:val="nil"/>
              <w:left w:val="nil"/>
              <w:bottom w:val="nil"/>
              <w:right w:val="nil"/>
            </w:tcBorders>
            <w:shd w:val="clear" w:color="auto" w:fill="auto"/>
            <w:tcMar>
              <w:top w:type="dxa" w:w="80"/>
              <w:left w:type="dxa" w:w="80"/>
              <w:bottom w:type="dxa" w:w="80"/>
              <w:right w:type="dxa" w:w="80"/>
            </w:tcMar>
            <w:vAlign w:val="top"/>
          </w:tcPr>
          <w:p>
            <w:pPr>
              <w:pStyle w:val="RapportBijschrift"/>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pPr>
            <w: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t>Handboek voor schrijvers</w:t>
            </w:r>
          </w:p>
          <w:p>
            <w:pPr>
              <w:pStyle w:val="RapportBijschrift"/>
              <w:numPr>
                <w:ilvl w:val="0"/>
                <w:numId w:val="180"/>
              </w:numPr>
              <w:bidi w:val="0"/>
              <w:ind w:left="702" w:right="0" w:hanging="342"/>
              <w:jc w:val="left"/>
              <w:rPr>
                <w:rFonts w:ascii="Verdana" w:cs="Verdana" w:hAnsi="Verdana" w:eastAsia="Verdana"/>
                <w:b w:val="0"/>
                <w:bCs w:val="0"/>
                <w:position w:val="0"/>
                <w:sz w:val="19"/>
                <w:szCs w:val="19"/>
                <w:rtl w:val="0"/>
              </w:rPr>
            </w:pPr>
            <w:r>
              <w:rPr>
                <w:rFonts w:ascii="V&amp;W Syntax (Adobe)" w:cs="V&amp;W Syntax (Adobe)" w:hAnsi="V&amp;W Syntax (Adobe)" w:eastAsia="V&amp;W Syntax (Adobe)"/>
                <w:b w:val="0"/>
                <w:bCs w:val="0"/>
                <w:caps w:val="0"/>
                <w:smallCaps w:val="0"/>
                <w:strike w:val="0"/>
                <w:dstrike w:val="0"/>
                <w:outline w:val="0"/>
                <w:color w:val="000000"/>
                <w:spacing w:val="0"/>
                <w:kern w:val="0"/>
                <w:position w:val="0"/>
                <w:sz w:val="19"/>
                <w:szCs w:val="19"/>
                <w:u w:val="none" w:color="000000"/>
                <w:vertAlign w:val="baseline"/>
                <w:rtl w:val="0"/>
                <w:lang w:val="nl-NL"/>
              </w:rPr>
              <w:t>M. Molhuyzen</w:t>
            </w:r>
          </w:p>
        </w:tc>
      </w:tr>
    </w:tbl>
    <w:p>
      <w:pPr>
        <w:pStyle w:val="Standaard"/>
        <w:spacing w:line="240" w:lineRule="auto"/>
        <w:ind w:left="108" w:hanging="108"/>
      </w:pPr>
      <w:r>
        <w:rPr>
          <w:rFonts w:ascii="V&amp;W Syntax (Adobe)" w:cs="V&amp;W Syntax (Adobe)" w:hAnsi="V&amp;W Syntax (Adobe)" w:eastAsia="V&amp;W Syntax (Adobe)"/>
        </w:rPr>
      </w:r>
    </w:p>
    <w:sectPr>
      <w:pgSz w:w="11900" w:h="16840" w:orient="portrait"/>
      <w:pgMar w:top="2671" w:right="964" w:bottom="1438" w:left="3232"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Verdana Bold">
    <w:charset w:val="00"/>
    <w:family w:val="roman"/>
    <w:pitch w:val="default"/>
  </w:font>
  <w:font w:name="V&amp;W Syntax (Adob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7684"/>
        <w:tab w:val="clear" w:pos="9072"/>
      </w:tabs>
    </w:pPr>
    <w:r>
      <w:rPr>
        <w:rtl w:val="0"/>
        <w:lang w:val="nl-NL"/>
      </w:rPr>
      <w:t>Aangeboden door Stef Kampinga/Proflexis ten behoeve van www.omgevingsmanagement.nl</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7684"/>
        <w:tab w:val="clear" w:pos="9072"/>
      </w:tabs>
    </w:pPr>
    <w:r>
      <w:rPr>
        <w:rtl w:val="0"/>
        <w:lang w:val="nl-NL"/>
      </w:rPr>
      <w:t>Aangeboden door Stef Kampinga/Proflexis ten behoeve van www.omgevingsmanagement.nl</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7684"/>
        <w:tab w:val="clear" w:pos="9072"/>
      </w:tabs>
    </w:pPr>
    <w:r>
      <w:rPr>
        <w:rtl w:val="0"/>
        <w:lang w:val="nl-NL"/>
      </w:rPr>
      <w:t>Aangeboden door Stef Kampinga/Proflexis ten behoeve van www.omgevingsmanagement.nl</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7684"/>
        <w:tab w:val="clear" w:pos="9072"/>
      </w:tabs>
    </w:pPr>
    <w:r>
      <mc:AlternateContent>
        <mc:Choice Requires="wps">
          <w:drawing>
            <wp:anchor distT="152400" distB="152400" distL="152400" distR="152400" simplePos="0" relativeHeight="251658240" behindDoc="1" locked="0" layoutInCell="1" allowOverlap="1">
              <wp:simplePos x="0" y="0"/>
              <wp:positionH relativeFrom="page">
                <wp:posOffset>6174740</wp:posOffset>
              </wp:positionH>
              <wp:positionV relativeFrom="page">
                <wp:posOffset>385445</wp:posOffset>
              </wp:positionV>
              <wp:extent cx="2879725" cy="147447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879725" cy="1474470"/>
                      </a:xfrm>
                      <a:prstGeom prst="rect">
                        <a:avLst/>
                      </a:prstGeom>
                      <a:noFill/>
                      <a:ln w="12700" cap="flat">
                        <a:noFill/>
                        <a:miter lim="400000"/>
                      </a:ln>
                      <a:effectLst/>
                    </wps:spPr>
                    <wps:bodyPr/>
                  </wps:wsp>
                </a:graphicData>
              </a:graphic>
            </wp:anchor>
          </w:drawing>
        </mc:Choice>
        <mc:Fallback>
          <w:pict>
            <v:rect id="_x0000_s1026" style="visibility:visible;position:absolute;margin-left:486.2pt;margin-top:30.4pt;width:226.8pt;height:116.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7684"/>
        <w:tab w:val="clear" w:pos="9072"/>
      </w:tabs>
    </w:pPr>
    <w:r>
      <mc:AlternateContent>
        <mc:Choice Requires="wps">
          <w:drawing>
            <wp:anchor distT="152400" distB="152400" distL="152400" distR="152400" simplePos="0" relativeHeight="251658240" behindDoc="1" locked="0" layoutInCell="1" allowOverlap="1">
              <wp:simplePos x="0" y="0"/>
              <wp:positionH relativeFrom="page">
                <wp:posOffset>2052320</wp:posOffset>
              </wp:positionH>
              <wp:positionV relativeFrom="page">
                <wp:posOffset>353059</wp:posOffset>
              </wp:positionV>
              <wp:extent cx="4895850" cy="227966"/>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4895850" cy="227966"/>
                      </a:xfrm>
                      <a:prstGeom prst="rect">
                        <a:avLst/>
                      </a:prstGeom>
                      <a:noFill/>
                      <a:ln w="12700" cap="flat">
                        <a:noFill/>
                        <a:miter lim="400000"/>
                      </a:ln>
                      <a:effectLst/>
                    </wps:spPr>
                    <wps:txbx>
                      <w:txbxContent>
                        <w:p>
                          <w:pPr>
                            <w:pStyle w:val="Koptekst"/>
                          </w:pPr>
                          <w:r>
                            <w:rPr>
                              <w:rFonts w:ascii="Verdana Bold" w:cs="Arial Unicode MS" w:hAnsi="Arial Unicode MS" w:eastAsia="Arial Unicode MS"/>
                              <w:rtl w:val="0"/>
                              <w:lang w:val="nl-NL"/>
                            </w:rPr>
                            <w:t>8 september 2010</w:t>
                          </w:r>
                        </w:p>
                      </w:txbxContent>
                    </wps:txbx>
                    <wps:bodyPr wrap="square" lIns="0" tIns="0" rIns="0" bIns="0" numCol="1" anchor="t">
                      <a:noAutofit/>
                    </wps:bodyPr>
                  </wps:wsp>
                </a:graphicData>
              </a:graphic>
            </wp:anchor>
          </w:drawing>
        </mc:Choice>
        <mc:Fallback>
          <w:pict>
            <v:rect id="_x0000_s1027" style="visibility:visible;position:absolute;margin-left:161.6pt;margin-top:27.8pt;width:385.5pt;height:18.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Koptekst"/>
                    </w:pPr>
                    <w:r>
                      <w:rPr>
                        <w:rFonts w:ascii="Verdana Bold" w:cs="Arial Unicode MS" w:hAnsi="Arial Unicode MS" w:eastAsia="Arial Unicode MS"/>
                        <w:rtl w:val="0"/>
                        <w:lang w:val="nl-NL"/>
                      </w:rPr>
                      <w:t>8 september 2010</w:t>
                    </w:r>
                  </w:p>
                </w:txbxContent>
              </v:textbox>
              <w10:wrap type="none" side="bothSides" anchorx="page" anchory="page"/>
            </v:rect>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7686040</wp:posOffset>
              </wp:positionH>
              <wp:positionV relativeFrom="page">
                <wp:posOffset>20178394</wp:posOffset>
              </wp:positionV>
              <wp:extent cx="1313815" cy="11938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1313815" cy="119380"/>
                      </a:xfrm>
                      <a:prstGeom prst="rect">
                        <a:avLst/>
                      </a:prstGeom>
                      <a:noFill/>
                      <a:ln w="12700" cap="flat">
                        <a:noFill/>
                        <a:miter lim="400000"/>
                      </a:ln>
                      <a:effectLst/>
                    </wps:spPr>
                    <wps:txbx>
                      <w:txbxContent>
                        <w:p>
                          <w:pPr>
                            <w:pStyle w:val="Huisstijl-Paginanummering"/>
                            <w:jc w:val="right"/>
                          </w:pPr>
                          <w:r>
                            <w:rPr>
                              <w:rtl w:val="0"/>
                            </w:rPr>
                            <w:t xml:space="preserve">Pagina </w:t>
                          </w:r>
                          <w:r>
                            <w:rPr>
                              <w:rtl w:val="0"/>
                            </w:rPr>
                            <w:fldChar w:fldCharType="begin" w:fldLock="0"/>
                          </w:r>
                          <w:r>
                            <w:rPr>
                              <w:rtl w:val="0"/>
                            </w:rPr>
                            <w:t xml:space="preserve"> PAGE </w:t>
                          </w:r>
                          <w:r>
                            <w:rPr>
                              <w:rtl w:val="0"/>
                            </w:rPr>
                            <w:fldChar w:fldCharType="separate" w:fldLock="0"/>
                          </w:r>
                          <w:r>
                            <w:rPr>
                              <w:rtl w:val="0"/>
                            </w:rPr>
                            <w:t>4</w:t>
                          </w:r>
                          <w:r>
                            <w:rPr>
                              <w:rtl w:val="0"/>
                            </w:rPr>
                            <w:fldChar w:fldCharType="end" w:fldLock="0"/>
                          </w:r>
                          <w:r>
                            <w:rPr>
                              <w:rtl w:val="0"/>
                              <w:lang w:val="nl-NL"/>
                            </w:rPr>
                            <w:t xml:space="preserve"> van </w:t>
                          </w:r>
                          <w:r>
                            <w:rPr>
                              <w:rtl w:val="0"/>
                            </w:rPr>
                            <w:fldChar w:fldCharType="begin" w:fldLock="0"/>
                          </w:r>
                          <w:r>
                            <w:rPr>
                              <w:rtl w:val="0"/>
                            </w:rPr>
                            <w:t xml:space="preserve"> NUMPAGES </w:t>
                          </w:r>
                          <w:r>
                            <w:rPr>
                              <w:rtl w:val="0"/>
                            </w:rPr>
                            <w:fldChar w:fldCharType="separate" w:fldLock="0"/>
                          </w:r>
                          <w:r>
                            <w:rPr>
                              <w:rtl w:val="0"/>
                            </w:rPr>
                            <w:t>25</w:t>
                          </w:r>
                          <w:r>
                            <w:rPr>
                              <w:rtl w:val="0"/>
                            </w:rPr>
                            <w:fldChar w:fldCharType="end" w:fldLock="0"/>
                          </w:r>
                        </w:p>
                      </w:txbxContent>
                    </wps:txbx>
                    <wps:bodyPr wrap="square" lIns="0" tIns="0" rIns="0" bIns="0" numCol="1" anchor="t">
                      <a:noAutofit/>
                    </wps:bodyPr>
                  </wps:wsp>
                </a:graphicData>
              </a:graphic>
            </wp:anchor>
          </w:drawing>
        </mc:Choice>
        <mc:Fallback>
          <w:pict>
            <v:rect id="_x0000_s1028" style="visibility:visible;position:absolute;margin-left:605.2pt;margin-top:1588.8pt;width:103.4pt;height:9.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uisstijl-Paginanummering"/>
                      <w:jc w:val="right"/>
                    </w:pPr>
                    <w:r>
                      <w:rPr>
                        <w:rtl w:val="0"/>
                      </w:rPr>
                      <w:t xml:space="preserve">Pagina </w:t>
                    </w:r>
                    <w:r>
                      <w:rPr>
                        <w:rtl w:val="0"/>
                      </w:rPr>
                      <w:fldChar w:fldCharType="begin" w:fldLock="0"/>
                    </w:r>
                    <w:r>
                      <w:rPr>
                        <w:rtl w:val="0"/>
                      </w:rPr>
                      <w:t xml:space="preserve"> PAGE </w:t>
                    </w:r>
                    <w:r>
                      <w:rPr>
                        <w:rtl w:val="0"/>
                      </w:rPr>
                      <w:fldChar w:fldCharType="separate" w:fldLock="0"/>
                    </w:r>
                    <w:r>
                      <w:rPr>
                        <w:rtl w:val="0"/>
                      </w:rPr>
                      <w:t>4</w:t>
                    </w:r>
                    <w:r>
                      <w:rPr>
                        <w:rtl w:val="0"/>
                      </w:rPr>
                      <w:fldChar w:fldCharType="end" w:fldLock="0"/>
                    </w:r>
                    <w:r>
                      <w:rPr>
                        <w:rtl w:val="0"/>
                        <w:lang w:val="nl-NL"/>
                      </w:rPr>
                      <w:t xml:space="preserve"> van </w:t>
                    </w:r>
                    <w:r>
                      <w:rPr>
                        <w:rtl w:val="0"/>
                      </w:rPr>
                      <w:fldChar w:fldCharType="begin" w:fldLock="0"/>
                    </w:r>
                    <w:r>
                      <w:rPr>
                        <w:rtl w:val="0"/>
                      </w:rPr>
                      <w:t xml:space="preserve"> NUMPAGES </w:t>
                    </w:r>
                    <w:r>
                      <w:rPr>
                        <w:rtl w:val="0"/>
                      </w:rPr>
                      <w:fldChar w:fldCharType="separate" w:fldLock="0"/>
                    </w:r>
                    <w:r>
                      <w:rPr>
                        <w:rtl w:val="0"/>
                      </w:rPr>
                      <w:t>25</w:t>
                    </w:r>
                    <w:r>
                      <w:rPr>
                        <w:rtl w:val="0"/>
                      </w:rPr>
                      <w:fldChar w:fldCharType="end" w:fldLock="0"/>
                    </w:r>
                  </w:p>
                </w:txbxContent>
              </v:textbox>
              <w10:wrap type="none" side="bothSides" anchorx="page" anchory="page"/>
            </v:rect>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850"/>
          <w:tab w:val="clear" w:pos="0"/>
        </w:tabs>
        <w:ind w:left="850" w:hanging="85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decimal"/>
      <w:suff w:val="tab"/>
      <w:lvlText w:val="%1.%2."/>
      <w:lvlJc w:val="left"/>
      <w:pPr>
        <w:tabs>
          <w:tab w:val="num" w:pos="850"/>
          <w:tab w:val="clear" w:pos="0"/>
        </w:tabs>
        <w:ind w:left="850" w:hanging="85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2">
      <w:start w:val="1"/>
      <w:numFmt w:val="decimal"/>
      <w:suff w:val="tab"/>
      <w:lvlText w:val="%1.%2.%3."/>
      <w:lvlJc w:val="left"/>
      <w:pPr>
        <w:tabs>
          <w:tab w:val="num" w:pos="90"/>
          <w:tab w:val="clear" w:pos="0"/>
        </w:tabs>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3">
      <w:start w:val="1"/>
      <w:numFmt w:val="decimal"/>
      <w:suff w:val="tab"/>
      <w:lvlText w:val="%1.%2.%3.%4."/>
      <w:lvlJc w:val="left"/>
      <w:pPr>
        <w:tabs>
          <w:tab w:val="num" w:pos="1566"/>
          <w:tab w:val="clear" w:pos="0"/>
        </w:tabs>
        <w:ind w:left="1566" w:hanging="486"/>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4">
      <w:start w:val="1"/>
      <w:numFmt w:val="decimal"/>
      <w:suff w:val="tab"/>
      <w:lvlText w:val="%1.%2.%3.%4.%5."/>
      <w:lvlJc w:val="left"/>
      <w:pPr>
        <w:tabs>
          <w:tab w:val="num" w:pos="2034"/>
          <w:tab w:val="clear" w:pos="0"/>
        </w:tabs>
        <w:ind w:left="2034" w:hanging="594"/>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5">
      <w:start w:val="1"/>
      <w:numFmt w:val="decimal"/>
      <w:suff w:val="tab"/>
      <w:lvlText w:val="%1.%2.%3.%4.%5.%6."/>
      <w:lvlJc w:val="left"/>
      <w:pPr>
        <w:tabs>
          <w:tab w:val="num" w:pos="2502"/>
          <w:tab w:val="clear" w:pos="0"/>
        </w:tabs>
        <w:ind w:left="2502" w:hanging="702"/>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6">
      <w:start w:val="1"/>
      <w:numFmt w:val="decimal"/>
      <w:suff w:val="tab"/>
      <w:lvlText w:val="%1.%2.%3.%4.%5.%6.%7."/>
      <w:lvlJc w:val="left"/>
      <w:pPr>
        <w:tabs>
          <w:tab w:val="num" w:pos="2970"/>
          <w:tab w:val="clear" w:pos="0"/>
        </w:tabs>
        <w:ind w:left="2970" w:hanging="81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7">
      <w:start w:val="1"/>
      <w:numFmt w:val="decimal"/>
      <w:suff w:val="tab"/>
      <w:lvlText w:val="%1.%2.%3.%4.%5.%6.%7.%8."/>
      <w:lvlJc w:val="left"/>
      <w:pPr>
        <w:tabs>
          <w:tab w:val="num" w:pos="3438"/>
          <w:tab w:val="clear" w:pos="0"/>
        </w:tabs>
        <w:ind w:left="3438" w:hanging="918"/>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8">
      <w:start w:val="1"/>
      <w:numFmt w:val="decimal"/>
      <w:suff w:val="tab"/>
      <w:lvlText w:val="%1.%2.%3.%4.%5.%6.%7.%8.%9."/>
      <w:lvlJc w:val="left"/>
      <w:pPr>
        <w:tabs>
          <w:tab w:val="num" w:pos="3960"/>
          <w:tab w:val="clear" w:pos="0"/>
        </w:tabs>
        <w:ind w:left="3960" w:hanging="108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abstractNum>
  <w:abstractNum w:abstractNumId="1">
    <w:multiLevelType w:val="multilevel"/>
    <w:lvl w:ilvl="0">
      <w:start w:val="1"/>
      <w:numFmt w:val="decimal"/>
      <w:suff w:val="tab"/>
      <w:lvlText w:val="%1."/>
      <w:lvlJc w:val="left"/>
      <w:pPr>
        <w:tabs>
          <w:tab w:val="num" w:pos="90"/>
          <w:tab w:val="clear" w:pos="0"/>
        </w:tabs>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decimal"/>
      <w:suff w:val="tab"/>
      <w:lvlText w:val="%1.%2."/>
      <w:lvlJc w:val="left"/>
      <w:pPr>
        <w:tabs>
          <w:tab w:val="num" w:pos="850"/>
          <w:tab w:val="clear" w:pos="0"/>
        </w:tabs>
        <w:ind w:left="850" w:hanging="85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2">
      <w:start w:val="1"/>
      <w:numFmt w:val="decimal"/>
      <w:suff w:val="tab"/>
      <w:lvlText w:val="%1.%2.%3."/>
      <w:lvlJc w:val="left"/>
      <w:pPr>
        <w:tabs>
          <w:tab w:val="num" w:pos="90"/>
          <w:tab w:val="clear" w:pos="0"/>
        </w:tabs>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3">
      <w:start w:val="1"/>
      <w:numFmt w:val="decimal"/>
      <w:suff w:val="tab"/>
      <w:lvlText w:val="%1.%2.%3.%4."/>
      <w:lvlJc w:val="left"/>
      <w:pPr>
        <w:tabs>
          <w:tab w:val="num" w:pos="1566"/>
          <w:tab w:val="clear" w:pos="0"/>
        </w:tabs>
        <w:ind w:left="1566" w:hanging="486"/>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4">
      <w:start w:val="1"/>
      <w:numFmt w:val="decimal"/>
      <w:suff w:val="tab"/>
      <w:lvlText w:val="%1.%2.%3.%4.%5."/>
      <w:lvlJc w:val="left"/>
      <w:pPr>
        <w:tabs>
          <w:tab w:val="num" w:pos="2034"/>
          <w:tab w:val="clear" w:pos="0"/>
        </w:tabs>
        <w:ind w:left="2034" w:hanging="594"/>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5">
      <w:start w:val="1"/>
      <w:numFmt w:val="decimal"/>
      <w:suff w:val="tab"/>
      <w:lvlText w:val="%1.%2.%3.%4.%5.%6."/>
      <w:lvlJc w:val="left"/>
      <w:pPr>
        <w:tabs>
          <w:tab w:val="num" w:pos="2502"/>
          <w:tab w:val="clear" w:pos="0"/>
        </w:tabs>
        <w:ind w:left="2502" w:hanging="702"/>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6">
      <w:start w:val="1"/>
      <w:numFmt w:val="decimal"/>
      <w:suff w:val="tab"/>
      <w:lvlText w:val="%1.%2.%3.%4.%5.%6.%7."/>
      <w:lvlJc w:val="left"/>
      <w:pPr>
        <w:tabs>
          <w:tab w:val="num" w:pos="2970"/>
          <w:tab w:val="clear" w:pos="0"/>
        </w:tabs>
        <w:ind w:left="2970" w:hanging="81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7">
      <w:start w:val="1"/>
      <w:numFmt w:val="decimal"/>
      <w:suff w:val="tab"/>
      <w:lvlText w:val="%1.%2.%3.%4.%5.%6.%7.%8."/>
      <w:lvlJc w:val="left"/>
      <w:pPr>
        <w:tabs>
          <w:tab w:val="num" w:pos="3438"/>
          <w:tab w:val="clear" w:pos="0"/>
        </w:tabs>
        <w:ind w:left="3438" w:hanging="918"/>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8">
      <w:start w:val="1"/>
      <w:numFmt w:val="decimal"/>
      <w:suff w:val="tab"/>
      <w:lvlText w:val="%1.%2.%3.%4.%5.%6.%7.%8.%9."/>
      <w:lvlJc w:val="left"/>
      <w:pPr>
        <w:tabs>
          <w:tab w:val="num" w:pos="3960"/>
          <w:tab w:val="clear" w:pos="0"/>
        </w:tabs>
        <w:ind w:left="3960" w:hanging="108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abstractNum>
  <w:abstractNum w:abstractNumId="2">
    <w:multiLevelType w:val="multilevel"/>
    <w:styleLink w:val="List 0"/>
    <w:lvl w:ilvl="0">
      <w:start w:val="1"/>
      <w:numFmt w:val="decimal"/>
      <w:suff w:val="tab"/>
      <w:lvlText w:val="%1."/>
      <w:lvlJc w:val="left"/>
      <w:pPr>
        <w:tabs>
          <w:tab w:val="num" w:pos="850"/>
          <w:tab w:val="clear" w:pos="0"/>
        </w:tabs>
        <w:ind w:left="850" w:hanging="85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decimal"/>
      <w:suff w:val="tab"/>
      <w:lvlText w:val="%1.%2."/>
      <w:lvlJc w:val="left"/>
      <w:pPr>
        <w:tabs>
          <w:tab w:val="num" w:pos="850"/>
          <w:tab w:val="clear" w:pos="0"/>
        </w:tabs>
        <w:ind w:left="850" w:hanging="85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2">
      <w:start w:val="1"/>
      <w:numFmt w:val="decimal"/>
      <w:suff w:val="tab"/>
      <w:lvlText w:val="%1.%2.%3."/>
      <w:lvlJc w:val="left"/>
      <w:pPr>
        <w:tabs>
          <w:tab w:val="num" w:pos="90"/>
          <w:tab w:val="clear" w:pos="0"/>
        </w:tabs>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3">
      <w:start w:val="1"/>
      <w:numFmt w:val="decimal"/>
      <w:suff w:val="tab"/>
      <w:lvlText w:val="%1.%2.%3.%4."/>
      <w:lvlJc w:val="left"/>
      <w:pPr>
        <w:tabs>
          <w:tab w:val="num" w:pos="1566"/>
          <w:tab w:val="clear" w:pos="0"/>
        </w:tabs>
        <w:ind w:left="1566" w:hanging="486"/>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4">
      <w:start w:val="1"/>
      <w:numFmt w:val="decimal"/>
      <w:suff w:val="tab"/>
      <w:lvlText w:val="%1.%2.%3.%4.%5."/>
      <w:lvlJc w:val="left"/>
      <w:pPr>
        <w:tabs>
          <w:tab w:val="num" w:pos="2034"/>
          <w:tab w:val="clear" w:pos="0"/>
        </w:tabs>
        <w:ind w:left="2034" w:hanging="594"/>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5">
      <w:start w:val="1"/>
      <w:numFmt w:val="decimal"/>
      <w:suff w:val="tab"/>
      <w:lvlText w:val="%1.%2.%3.%4.%5.%6."/>
      <w:lvlJc w:val="left"/>
      <w:pPr>
        <w:tabs>
          <w:tab w:val="num" w:pos="2502"/>
          <w:tab w:val="clear" w:pos="0"/>
        </w:tabs>
        <w:ind w:left="2502" w:hanging="702"/>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6">
      <w:start w:val="1"/>
      <w:numFmt w:val="decimal"/>
      <w:suff w:val="tab"/>
      <w:lvlText w:val="%1.%2.%3.%4.%5.%6.%7."/>
      <w:lvlJc w:val="left"/>
      <w:pPr>
        <w:tabs>
          <w:tab w:val="num" w:pos="2970"/>
          <w:tab w:val="clear" w:pos="0"/>
        </w:tabs>
        <w:ind w:left="2970" w:hanging="81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7">
      <w:start w:val="1"/>
      <w:numFmt w:val="decimal"/>
      <w:suff w:val="tab"/>
      <w:lvlText w:val="%1.%2.%3.%4.%5.%6.%7.%8."/>
      <w:lvlJc w:val="left"/>
      <w:pPr>
        <w:tabs>
          <w:tab w:val="num" w:pos="3438"/>
          <w:tab w:val="clear" w:pos="0"/>
        </w:tabs>
        <w:ind w:left="3438" w:hanging="918"/>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lvl w:ilvl="8">
      <w:start w:val="1"/>
      <w:numFmt w:val="decimal"/>
      <w:suff w:val="tab"/>
      <w:lvlText w:val="%1.%2.%3.%4.%5.%6.%7.%8.%9."/>
      <w:lvlJc w:val="left"/>
      <w:pPr>
        <w:tabs>
          <w:tab w:val="num" w:pos="3960"/>
          <w:tab w:val="clear" w:pos="0"/>
        </w:tabs>
        <w:ind w:left="3960" w:hanging="108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rtl w:val="0"/>
        <w:lang w:val="nl-NL"/>
      </w:rPr>
    </w:lvl>
  </w:abstractNum>
  <w:abstractNum w:abstractNumId="3">
    <w:multiLevelType w:val="multilevel"/>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4">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5">
    <w:multiLevelType w:val="multilevel"/>
    <w:styleLink w:val="List 1"/>
    <w:lvl w:ilvl="0">
      <w:start w:val="2"/>
      <w:numFmt w:val="decimal"/>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6">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4"/>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7">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8">
    <w:multiLevelType w:val="multilevel"/>
    <w:styleLink w:val="List 1"/>
    <w:lvl w:ilvl="0">
      <w:start w:val="3"/>
      <w:numFmt w:val="decimal"/>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9">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5"/>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0">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1">
    <w:multiLevelType w:val="multilevel"/>
    <w:styleLink w:val="List 1"/>
    <w:lvl w:ilvl="0">
      <w:start w:val="5"/>
      <w:numFmt w:val="decimal"/>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2">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5"/>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3">
    <w:multiLevelType w:val="multilevel"/>
    <w:styleLink w:val="List 1"/>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decimal"/>
      <w:suff w:val="tab"/>
      <w:lvlText w:val="%1.%2."/>
      <w:lvlJc w:val="left"/>
      <w:pPr>
        <w:tabs>
          <w:tab w:val="num" w:pos="204"/>
          <w:tab w:val="clear" w:pos="0"/>
        </w:tabs>
        <w:ind w:left="204" w:hanging="20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decimal"/>
      <w:suff w:val="tab"/>
      <w:lvlText w:val="%1.%2.%3."/>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1.%2.%3.%4."/>
      <w:lvlJc w:val="left"/>
      <w:pPr>
        <w:tabs>
          <w:tab w:val="num" w:pos="1566"/>
          <w:tab w:val="clear" w:pos="0"/>
        </w:tabs>
        <w:ind w:left="1566" w:hanging="486"/>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decimal"/>
      <w:suff w:val="tab"/>
      <w:lvlText w:val="%1.%2.%3.%4.%5."/>
      <w:lvlJc w:val="left"/>
      <w:pPr>
        <w:tabs>
          <w:tab w:val="num" w:pos="2034"/>
          <w:tab w:val="clear" w:pos="0"/>
        </w:tabs>
        <w:ind w:left="2034" w:hanging="59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decimal"/>
      <w:suff w:val="tab"/>
      <w:lvlText w:val="%1.%2.%3.%4.%5.%6."/>
      <w:lvlJc w:val="left"/>
      <w:pPr>
        <w:tabs>
          <w:tab w:val="num" w:pos="2502"/>
          <w:tab w:val="clear" w:pos="0"/>
        </w:tabs>
        <w:ind w:left="2502" w:hanging="702"/>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1.%2.%3.%4.%5.%6.%7."/>
      <w:lvlJc w:val="left"/>
      <w:pPr>
        <w:tabs>
          <w:tab w:val="num" w:pos="2970"/>
          <w:tab w:val="clear" w:pos="0"/>
        </w:tabs>
        <w:ind w:left="2970" w:hanging="81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decimal"/>
      <w:suff w:val="tab"/>
      <w:lvlText w:val="%1.%2.%3.%4.%5.%6.%7.%8."/>
      <w:lvlJc w:val="left"/>
      <w:pPr>
        <w:tabs>
          <w:tab w:val="num" w:pos="3438"/>
          <w:tab w:val="clear" w:pos="0"/>
        </w:tabs>
        <w:ind w:left="3438" w:hanging="918"/>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decimal"/>
      <w:suff w:val="tab"/>
      <w:lvlText w:val="%1.%2.%3.%4.%5.%6.%7.%8.%9."/>
      <w:lvlJc w:val="left"/>
      <w:pPr>
        <w:tabs>
          <w:tab w:val="num" w:pos="3960"/>
          <w:tab w:val="clear" w:pos="0"/>
        </w:tabs>
        <w:ind w:left="3960" w:hanging="108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4">
    <w:multiLevelType w:val="multilevel"/>
    <w:lvl w:ilvl="0">
      <w:start w:val="1"/>
      <w:numFmt w:val="decimal"/>
      <w:suff w:val="tab"/>
      <w:lvlText w:val="%1."/>
      <w:lvlJc w:val="left"/>
      <w:pPr>
        <w:tabs>
          <w:tab w:val="num" w:pos="1134"/>
          <w:tab w:val="clear" w:pos="0"/>
        </w:tabs>
        <w:ind w:left="1134" w:hanging="113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lowerLetter"/>
      <w:suff w:val="tab"/>
      <w:lvlText w:val="%2."/>
      <w:lvlJc w:val="left"/>
      <w:pPr>
        <w:tabs>
          <w:tab w:val="num" w:pos="1440"/>
          <w:tab w:val="clear" w:pos="0"/>
        </w:tabs>
        <w:ind w:left="14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lowerRoman"/>
      <w:suff w:val="tab"/>
      <w:lvlText w:val="%3."/>
      <w:lvlJc w:val="left"/>
      <w:pPr>
        <w:tabs>
          <w:tab w:val="num" w:pos="2160"/>
          <w:tab w:val="clear" w:pos="0"/>
        </w:tabs>
        <w:ind w:left="216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4."/>
      <w:lvlJc w:val="left"/>
      <w:pPr>
        <w:tabs>
          <w:tab w:val="num" w:pos="2880"/>
          <w:tab w:val="clear" w:pos="0"/>
        </w:tabs>
        <w:ind w:left="288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lowerLetter"/>
      <w:suff w:val="tab"/>
      <w:lvlText w:val="%5."/>
      <w:lvlJc w:val="left"/>
      <w:pPr>
        <w:tabs>
          <w:tab w:val="num" w:pos="3600"/>
          <w:tab w:val="clear" w:pos="0"/>
        </w:tabs>
        <w:ind w:left="360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lowerRoman"/>
      <w:suff w:val="tab"/>
      <w:lvlText w:val="%6."/>
      <w:lvlJc w:val="left"/>
      <w:pPr>
        <w:tabs>
          <w:tab w:val="num" w:pos="4320"/>
          <w:tab w:val="clear" w:pos="0"/>
        </w:tabs>
        <w:ind w:left="432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7."/>
      <w:lvlJc w:val="left"/>
      <w:pPr>
        <w:tabs>
          <w:tab w:val="num" w:pos="5040"/>
          <w:tab w:val="clear" w:pos="0"/>
        </w:tabs>
        <w:ind w:left="50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lowerLetter"/>
      <w:suff w:val="tab"/>
      <w:lvlText w:val="%8."/>
      <w:lvlJc w:val="left"/>
      <w:pPr>
        <w:tabs>
          <w:tab w:val="num" w:pos="5760"/>
          <w:tab w:val="clear" w:pos="0"/>
        </w:tabs>
        <w:ind w:left="576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lowerRoman"/>
      <w:suff w:val="tab"/>
      <w:lvlText w:val="%9."/>
      <w:lvlJc w:val="left"/>
      <w:pPr>
        <w:tabs>
          <w:tab w:val="num" w:pos="6480"/>
          <w:tab w:val="clear" w:pos="0"/>
        </w:tabs>
        <w:ind w:left="648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5">
    <w:multiLevelType w:val="multilevel"/>
    <w:lvl w:ilvl="0">
      <w:start w:val="1"/>
      <w:numFmt w:val="decimal"/>
      <w:suff w:val="tab"/>
      <w:lvlText w:val="%1."/>
      <w:lvlJc w:val="left"/>
      <w:pPr>
        <w:tabs>
          <w:tab w:val="num" w:pos="89"/>
          <w:tab w:val="clear" w:pos="0"/>
        </w:tabs>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lowerLetter"/>
      <w:suff w:val="tab"/>
      <w:lvlText w:val="%2."/>
      <w:lvlJc w:val="left"/>
      <w:pPr>
        <w:tabs>
          <w:tab w:val="num" w:pos="1440"/>
          <w:tab w:val="clear" w:pos="0"/>
        </w:tabs>
        <w:ind w:left="14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lowerRoman"/>
      <w:suff w:val="tab"/>
      <w:lvlText w:val="%3."/>
      <w:lvlJc w:val="left"/>
      <w:pPr>
        <w:tabs>
          <w:tab w:val="num" w:pos="2160"/>
          <w:tab w:val="clear" w:pos="0"/>
        </w:tabs>
        <w:ind w:left="216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4."/>
      <w:lvlJc w:val="left"/>
      <w:pPr>
        <w:tabs>
          <w:tab w:val="num" w:pos="2880"/>
          <w:tab w:val="clear" w:pos="0"/>
        </w:tabs>
        <w:ind w:left="288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lowerLetter"/>
      <w:suff w:val="tab"/>
      <w:lvlText w:val="%5."/>
      <w:lvlJc w:val="left"/>
      <w:pPr>
        <w:tabs>
          <w:tab w:val="num" w:pos="3600"/>
          <w:tab w:val="clear" w:pos="0"/>
        </w:tabs>
        <w:ind w:left="360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lowerRoman"/>
      <w:suff w:val="tab"/>
      <w:lvlText w:val="%6."/>
      <w:lvlJc w:val="left"/>
      <w:pPr>
        <w:tabs>
          <w:tab w:val="num" w:pos="4320"/>
          <w:tab w:val="clear" w:pos="0"/>
        </w:tabs>
        <w:ind w:left="432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7."/>
      <w:lvlJc w:val="left"/>
      <w:pPr>
        <w:tabs>
          <w:tab w:val="num" w:pos="5040"/>
          <w:tab w:val="clear" w:pos="0"/>
        </w:tabs>
        <w:ind w:left="50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lowerLetter"/>
      <w:suff w:val="tab"/>
      <w:lvlText w:val="%8."/>
      <w:lvlJc w:val="left"/>
      <w:pPr>
        <w:tabs>
          <w:tab w:val="num" w:pos="5760"/>
          <w:tab w:val="clear" w:pos="0"/>
        </w:tabs>
        <w:ind w:left="576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lowerRoman"/>
      <w:suff w:val="tab"/>
      <w:lvlText w:val="%9."/>
      <w:lvlJc w:val="left"/>
      <w:pPr>
        <w:tabs>
          <w:tab w:val="num" w:pos="6480"/>
          <w:tab w:val="clear" w:pos="0"/>
        </w:tabs>
        <w:ind w:left="648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6">
    <w:multiLevelType w:val="multilevel"/>
    <w:styleLink w:val="List 2"/>
    <w:lvl w:ilvl="0">
      <w:start w:val="1"/>
      <w:numFmt w:val="decimal"/>
      <w:suff w:val="tab"/>
      <w:lvlText w:val="%1."/>
      <w:lvlJc w:val="left"/>
      <w:pPr>
        <w:tabs>
          <w:tab w:val="num" w:pos="1134"/>
          <w:tab w:val="clear" w:pos="0"/>
        </w:tabs>
        <w:ind w:left="1134" w:hanging="1134"/>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1">
      <w:start w:val="1"/>
      <w:numFmt w:val="lowerLetter"/>
      <w:suff w:val="tab"/>
      <w:lvlText w:val="%2."/>
      <w:lvlJc w:val="left"/>
      <w:pPr>
        <w:tabs>
          <w:tab w:val="num" w:pos="1440"/>
          <w:tab w:val="clear" w:pos="0"/>
        </w:tabs>
        <w:ind w:left="14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2">
      <w:start w:val="1"/>
      <w:numFmt w:val="lowerRoman"/>
      <w:suff w:val="tab"/>
      <w:lvlText w:val="%3."/>
      <w:lvlJc w:val="left"/>
      <w:pPr>
        <w:tabs>
          <w:tab w:val="num" w:pos="2160"/>
          <w:tab w:val="clear" w:pos="0"/>
        </w:tabs>
        <w:ind w:left="216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4."/>
      <w:lvlJc w:val="left"/>
      <w:pPr>
        <w:tabs>
          <w:tab w:val="num" w:pos="2880"/>
          <w:tab w:val="clear" w:pos="0"/>
        </w:tabs>
        <w:ind w:left="288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4">
      <w:start w:val="1"/>
      <w:numFmt w:val="lowerLetter"/>
      <w:suff w:val="tab"/>
      <w:lvlText w:val="%5."/>
      <w:lvlJc w:val="left"/>
      <w:pPr>
        <w:tabs>
          <w:tab w:val="num" w:pos="3600"/>
          <w:tab w:val="clear" w:pos="0"/>
        </w:tabs>
        <w:ind w:left="360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5">
      <w:start w:val="1"/>
      <w:numFmt w:val="lowerRoman"/>
      <w:suff w:val="tab"/>
      <w:lvlText w:val="%6."/>
      <w:lvlJc w:val="left"/>
      <w:pPr>
        <w:tabs>
          <w:tab w:val="num" w:pos="4320"/>
          <w:tab w:val="clear" w:pos="0"/>
        </w:tabs>
        <w:ind w:left="432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7."/>
      <w:lvlJc w:val="left"/>
      <w:pPr>
        <w:tabs>
          <w:tab w:val="num" w:pos="5040"/>
          <w:tab w:val="clear" w:pos="0"/>
        </w:tabs>
        <w:ind w:left="504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7">
      <w:start w:val="1"/>
      <w:numFmt w:val="lowerLetter"/>
      <w:suff w:val="tab"/>
      <w:lvlText w:val="%8."/>
      <w:lvlJc w:val="left"/>
      <w:pPr>
        <w:tabs>
          <w:tab w:val="num" w:pos="5760"/>
          <w:tab w:val="clear" w:pos="0"/>
        </w:tabs>
        <w:ind w:left="5760" w:hanging="360"/>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lvl w:ilvl="8">
      <w:start w:val="1"/>
      <w:numFmt w:val="lowerRoman"/>
      <w:suff w:val="tab"/>
      <w:lvlText w:val="%9."/>
      <w:lvlJc w:val="left"/>
      <w:pPr>
        <w:tabs>
          <w:tab w:val="num" w:pos="6480"/>
          <w:tab w:val="clear" w:pos="0"/>
        </w:tabs>
        <w:ind w:left="6480" w:hanging="283"/>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tl w:val="0"/>
      </w:rPr>
    </w:lvl>
  </w:abstractNum>
  <w:abstractNum w:abstractNumId="17">
    <w:multiLevelType w:val="multilevel"/>
    <w:styleLink w:val="List 0"/>
    <w:lvl w:ilvl="0">
      <w:start w:val="1"/>
      <w:numFmt w:val="decimal"/>
      <w:suff w:val="tab"/>
      <w:lvlText w:val="%1."/>
      <w:lvlJc w:val="left"/>
      <w:pPr/>
      <w:rPr>
        <w:rFonts w:ascii="Verdana Bold" w:cs="Verdana Bold" w:hAnsi="Verdana Bold" w:eastAsia="Verdana Bold"/>
        <w:b w:val="1"/>
        <w:bCs w:val="1"/>
        <w:position w:val="0"/>
      </w:rPr>
    </w:lvl>
    <w:lvl w:ilvl="1">
      <w:start w:val="1"/>
      <w:numFmt w:val="decimal"/>
      <w:suff w:val="tab"/>
      <w:lvlText w:val="%1.%2."/>
      <w:lvlJc w:val="left"/>
      <w:pPr/>
      <w:rPr>
        <w:rFonts w:ascii="V&amp;W Syntax (Adobe)" w:cs="V&amp;W Syntax (Adobe)" w:hAnsi="V&amp;W Syntax (Adobe)" w:eastAsia="V&amp;W Syntax (Adobe)"/>
        <w:b w:val="1"/>
        <w:bCs w:val="1"/>
        <w:position w:val="0"/>
      </w:rPr>
    </w:lvl>
    <w:lvl w:ilvl="2">
      <w:start w:val="1"/>
      <w:numFmt w:val="decimal"/>
      <w:suff w:val="tab"/>
      <w:lvlText w:val="%1.%2.%3."/>
      <w:lvlJc w:val="left"/>
      <w:pPr/>
      <w:rPr>
        <w:rFonts w:ascii="V&amp;W Syntax (Adobe)" w:cs="V&amp;W Syntax (Adobe)" w:hAnsi="V&amp;W Syntax (Adobe)" w:eastAsia="V&amp;W Syntax (Adobe)"/>
        <w:b w:val="1"/>
        <w:bCs w:val="1"/>
        <w:position w:val="0"/>
      </w:rPr>
    </w:lvl>
    <w:lvl w:ilvl="3">
      <w:start w:val="1"/>
      <w:numFmt w:val="decimal"/>
      <w:suff w:val="tab"/>
      <w:lvlText w:val="%1.%2.%3.%4."/>
      <w:lvlJc w:val="left"/>
      <w:pPr/>
      <w:rPr>
        <w:rFonts w:ascii="V&amp;W Syntax (Adobe)" w:cs="V&amp;W Syntax (Adobe)" w:hAnsi="V&amp;W Syntax (Adobe)" w:eastAsia="V&amp;W Syntax (Adobe)"/>
        <w:b w:val="1"/>
        <w:bCs w:val="1"/>
        <w:position w:val="0"/>
      </w:rPr>
    </w:lvl>
    <w:lvl w:ilvl="4">
      <w:start w:val="1"/>
      <w:numFmt w:val="decimal"/>
      <w:suff w:val="tab"/>
      <w:lvlText w:val="%1.%2.%3.%4.%5."/>
      <w:lvlJc w:val="left"/>
      <w:pPr/>
      <w:rPr>
        <w:rFonts w:ascii="V&amp;W Syntax (Adobe)" w:cs="V&amp;W Syntax (Adobe)" w:hAnsi="V&amp;W Syntax (Adobe)" w:eastAsia="V&amp;W Syntax (Adobe)"/>
        <w:b w:val="1"/>
        <w:bCs w:val="1"/>
        <w:position w:val="0"/>
      </w:rPr>
    </w:lvl>
    <w:lvl w:ilvl="5">
      <w:start w:val="1"/>
      <w:numFmt w:val="decimal"/>
      <w:suff w:val="tab"/>
      <w:lvlText w:val="%1.%2.%3.%4.%5.%6."/>
      <w:lvlJc w:val="left"/>
      <w:pPr/>
      <w:rPr>
        <w:rFonts w:ascii="V&amp;W Syntax (Adobe)" w:cs="V&amp;W Syntax (Adobe)" w:hAnsi="V&amp;W Syntax (Adobe)" w:eastAsia="V&amp;W Syntax (Adobe)"/>
        <w:b w:val="1"/>
        <w:bCs w:val="1"/>
        <w:position w:val="0"/>
      </w:rPr>
    </w:lvl>
    <w:lvl w:ilvl="6">
      <w:start w:val="1"/>
      <w:numFmt w:val="decimal"/>
      <w:suff w:val="tab"/>
      <w:lvlText w:val="%1.%2.%3.%4.%5.%6.%7."/>
      <w:lvlJc w:val="left"/>
      <w:pPr/>
      <w:rPr>
        <w:rFonts w:ascii="V&amp;W Syntax (Adobe)" w:cs="V&amp;W Syntax (Adobe)" w:hAnsi="V&amp;W Syntax (Adobe)" w:eastAsia="V&amp;W Syntax (Adobe)"/>
        <w:b w:val="1"/>
        <w:bCs w:val="1"/>
        <w:position w:val="0"/>
      </w:rPr>
    </w:lvl>
    <w:lvl w:ilvl="7">
      <w:start w:val="1"/>
      <w:numFmt w:val="decimal"/>
      <w:suff w:val="tab"/>
      <w:lvlText w:val="%1.%2.%3.%4.%5.%6.%7.%8."/>
      <w:lvlJc w:val="left"/>
      <w:pPr/>
      <w:rPr>
        <w:rFonts w:ascii="V&amp;W Syntax (Adobe)" w:cs="V&amp;W Syntax (Adobe)" w:hAnsi="V&amp;W Syntax (Adobe)" w:eastAsia="V&amp;W Syntax (Adobe)"/>
        <w:b w:val="1"/>
        <w:bCs w:val="1"/>
        <w:position w:val="0"/>
      </w:rPr>
    </w:lvl>
    <w:lvl w:ilvl="8">
      <w:start w:val="1"/>
      <w:numFmt w:val="decimal"/>
      <w:suff w:val="tab"/>
      <w:lvlText w:val="%1.%2.%3.%4.%5.%6.%7.%8.%9."/>
      <w:lvlJc w:val="left"/>
      <w:pPr/>
      <w:rPr>
        <w:rFonts w:ascii="V&amp;W Syntax (Adobe)" w:cs="V&amp;W Syntax (Adobe)" w:hAnsi="V&amp;W Syntax (Adobe)" w:eastAsia="V&amp;W Syntax (Adobe)"/>
        <w:b w:val="1"/>
        <w:bCs w:val="1"/>
        <w:position w:val="0"/>
      </w:rPr>
    </w:lvl>
  </w:abstractNum>
  <w:abstractNum w:abstractNumId="18">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9">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1">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2">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3">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4">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5">
    <w:multiLevelType w:val="multilevel"/>
    <w:styleLink w:val="List 1"/>
    <w:lvl w:ilvl="0">
      <w:start w:val="2"/>
      <w:numFmt w:val="decimal"/>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26">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4"/>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27">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28">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2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0">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1">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2">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4">
    <w:multiLevelType w:val="multilevel"/>
    <w:styleLink w:val="List 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5">
    <w:multiLevelType w:val="multilevel"/>
    <w:styleLink w:val="List 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6">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7">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8">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39">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40">
    <w:multiLevelType w:val="multilevel"/>
    <w:styleLink w:val="List 4"/>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41">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3">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4">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5">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6">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7">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8">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9">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0">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1">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2">
    <w:multiLevelType w:val="multilevel"/>
    <w:styleLink w:val="List 1"/>
    <w:lvl w:ilvl="0">
      <w:start w:val="3"/>
      <w:numFmt w:val="decimal"/>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53">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5">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6">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7">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8">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9">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0">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1">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2">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4">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5">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6">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7">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8">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9">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0">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1">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2">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4">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5">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6">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7">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7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9">
    <w:multiLevelType w:val="multilevel"/>
    <w:styleLink w:val="List 10"/>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0">
    <w:multiLevelType w:val="multilevel"/>
    <w:styleLink w:val="List 10"/>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1">
    <w:multiLevelType w:val="multilevel"/>
    <w:styleLink w:val="List 10"/>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2">
    <w:multiLevelType w:val="multilevel"/>
    <w:styleLink w:val="List 10"/>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3">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5">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6">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7">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8">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89">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0">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1">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2">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3">
    <w:multiLevelType w:val="multilevel"/>
    <w:styleLink w:val="List 11"/>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4">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6">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7">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8">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99">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0">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1">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2">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3">
    <w:multiLevelType w:val="multilevel"/>
    <w:styleLink w:val="List 12"/>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4">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5"/>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05">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06">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8">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09">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0">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1">
    <w:multiLevelType w:val="multilevel"/>
    <w:lvl w:ilvl="0">
      <w:start w:val="1"/>
      <w:numFmt w:val="decimal"/>
      <w:suff w:val="tab"/>
      <w:lvlText w:val="%1."/>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2">
    <w:multiLevelType w:val="multilevel"/>
    <w:lvl w:ilvl="0">
      <w:start w:val="1"/>
      <w:numFmt w:val="decimal"/>
      <w:suff w:val="tab"/>
      <w:lvlText w:val="%1."/>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3">
    <w:multiLevelType w:val="multilevel"/>
    <w:styleLink w:val="List 14"/>
    <w:lvl w:ilvl="0">
      <w:start w:val="1"/>
      <w:numFmt w:val="decimal"/>
      <w:suff w:val="tab"/>
      <w:lvlText w:val="%1."/>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4">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6">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7">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8">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19">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0">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1">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2">
    <w:multiLevelType w:val="multilevel"/>
    <w:styleLink w:val="List 13"/>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3">
    <w:multiLevelType w:val="multilevel"/>
    <w:lvl w:ilvl="0">
      <w:start w:val="1"/>
      <w:numFmt w:val="decimal"/>
      <w:suff w:val="tab"/>
      <w:lvlText w:val="%1."/>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4">
    <w:multiLevelType w:val="multilevel"/>
    <w:lvl w:ilvl="0">
      <w:start w:val="1"/>
      <w:numFmt w:val="decimal"/>
      <w:suff w:val="tab"/>
      <w:lvlText w:val="%1."/>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25">
    <w:multiLevelType w:val="multilevel"/>
    <w:styleLink w:val="List 16"/>
    <w:lvl w:ilvl="0">
      <w:start w:val="1"/>
      <w:numFmt w:val="decimal"/>
      <w:suff w:val="tab"/>
      <w:lvlText w:val="%1."/>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6">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7">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8">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29">
    <w:multiLevelType w:val="multilevel"/>
    <w:styleLink w:val="List 1"/>
    <w:lvl w:ilvl="0">
      <w:start w:val="5"/>
      <w:numFmt w:val="decimal"/>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30">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2">
    <w:multiLevelType w:val="multilevel"/>
    <w:styleLink w:val="List 17"/>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3">
    <w:multiLevelType w:val="multilevel"/>
    <w:lvl w:ilvl="0">
      <w:start w:val="1"/>
      <w:numFmt w:val="bullet"/>
      <w:suff w:val="tab"/>
      <w:lvlText w:val="•"/>
      <w:lvlJc w:val="left"/>
      <w:pPr>
        <w:tabs>
          <w:tab w:val="num" w:pos="680"/>
          <w:tab w:val="clear" w:pos="0"/>
        </w:tabs>
        <w:ind w:left="680" w:hanging="32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4">
    <w:multiLevelType w:val="multilevel"/>
    <w:styleLink w:val="List 18"/>
    <w:lvl w:ilvl="0">
      <w:start w:val="0"/>
      <w:numFmt w:val="bullet"/>
      <w:suff w:val="tab"/>
      <w:lvlText w:val="•"/>
      <w:lvlJc w:val="left"/>
      <w:pPr>
        <w:tabs>
          <w:tab w:val="num" w:pos="680"/>
          <w:tab w:val="clear" w:pos="0"/>
        </w:tabs>
        <w:ind w:left="680" w:hanging="32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5">
    <w:multiLevelType w:val="multilevel"/>
    <w:styleLink w:val="List 17"/>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6">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8">
    <w:multiLevelType w:val="multilevel"/>
    <w:styleLink w:val="List 19"/>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39">
    <w:multiLevelType w:val="multilevel"/>
    <w:styleLink w:val="List 19"/>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0">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1">
    <w:multiLevelType w:val="multilevel"/>
    <w:styleLink w:val="List 1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2">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5"/>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43">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5">
    <w:multiLevelType w:val="multilevel"/>
    <w:styleLink w:val="List 20"/>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6">
    <w:multiLevelType w:val="multilevel"/>
    <w:styleLink w:val="List 20"/>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7">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4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9">
    <w:multiLevelType w:val="multilevel"/>
    <w:styleLink w:val="List 21"/>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0">
    <w:multiLevelType w:val="multilevel"/>
    <w:styleLink w:val="List 21"/>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1">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53">
    <w:multiLevelType w:val="multilevel"/>
    <w:styleLink w:val="List 22"/>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4">
    <w:multiLevelType w:val="multilevel"/>
    <w:styleLink w:val="List 22"/>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5">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57">
    <w:multiLevelType w:val="multilevel"/>
    <w:styleLink w:val="List 23"/>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8">
    <w:multiLevelType w:val="multilevel"/>
    <w:styleLink w:val="List 23"/>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59">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position w:val="0"/>
        <w:sz w:val="20"/>
        <w:szCs w:val="20"/>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61">
    <w:multiLevelType w:val="multilevel"/>
    <w:styleLink w:val="List 24"/>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2">
    <w:multiLevelType w:val="multilevel"/>
    <w:styleLink w:val="List 24"/>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3">
    <w:multiLevelType w:val="multilevel"/>
    <w:styleLink w:val="List 24"/>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4">
    <w:multiLevelType w:val="multilevel"/>
    <w:styleLink w:val="List 24"/>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5">
    <w:multiLevelType w:val="multilevel"/>
    <w:styleLink w:val="List 24"/>
    <w:lvl w:ilvl="0">
      <w:start w:val="0"/>
      <w:numFmt w:val="bullet"/>
      <w:suff w:val="tab"/>
      <w:lvlText w:val="•"/>
      <w:lvlJc w:val="left"/>
      <w:pPr>
        <w:tabs>
          <w:tab w:val="num" w:pos="720"/>
          <w:tab w:val="clear" w:pos="0"/>
        </w:tabs>
        <w:ind w:left="720" w:hanging="360"/>
      </w:pPr>
      <w:rPr>
        <w:rFonts w:ascii="Verdana" w:cs="Verdana" w:hAnsi="Verdana" w:eastAsia="Verdana"/>
        <w:position w:val="0"/>
        <w:sz w:val="18"/>
        <w:szCs w:val="18"/>
        <w:rtl w:val="0"/>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position w:val="0"/>
        <w:sz w:val="20"/>
        <w:szCs w:val="20"/>
        <w:rtl w:val="0"/>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position w:val="0"/>
        <w:sz w:val="20"/>
        <w:szCs w:val="20"/>
        <w:rtl w:val="0"/>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position w:val="0"/>
        <w:sz w:val="20"/>
        <w:szCs w:val="20"/>
        <w:rtl w:val="0"/>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position w:val="0"/>
        <w:sz w:val="20"/>
        <w:szCs w:val="20"/>
        <w:rtl w:val="0"/>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position w:val="0"/>
        <w:sz w:val="20"/>
        <w:szCs w:val="20"/>
        <w:rtl w:val="0"/>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position w:val="0"/>
        <w:sz w:val="20"/>
        <w:szCs w:val="20"/>
        <w:rtl w:val="0"/>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position w:val="0"/>
        <w:sz w:val="20"/>
        <w:szCs w:val="20"/>
        <w:rtl w:val="0"/>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position w:val="0"/>
        <w:sz w:val="20"/>
        <w:szCs w:val="20"/>
        <w:rtl w:val="0"/>
      </w:rPr>
    </w:lvl>
  </w:abstractNum>
  <w:abstractNum w:abstractNumId="166">
    <w:multiLevelType w:val="multilevel"/>
    <w:styleLink w:val="List 1"/>
    <w:lvl w:ilvl="0">
      <w:start w:val="1"/>
      <w:numFmt w:val="decimal"/>
      <w:suff w:val="tab"/>
      <w:lvlText w:val="%1."/>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1">
      <w:start w:val="1"/>
      <w:numFmt w:val="decimal"/>
      <w:suff w:val="tab"/>
      <w:lvlText w:val="%1.%2."/>
      <w:lvlJc w:val="left"/>
      <w:pPr>
        <w:tabs>
          <w:tab w:val="num" w:pos="227"/>
          <w:tab w:val="clear" w:pos="0"/>
        </w:tabs>
        <w:ind w:left="227" w:hanging="227"/>
      </w:pPr>
      <w:rPr>
        <w:rFonts w:ascii="V&amp;W Syntax (Adobe)" w:cs="V&amp;W Syntax (Adobe)" w:hAnsi="V&amp;W Syntax (Adobe)" w:eastAsia="V&amp;W Syntax (Adobe)"/>
        <w:b w:val="1"/>
        <w:bCs w:val="1"/>
        <w:position w:val="0"/>
        <w:sz w:val="20"/>
        <w:szCs w:val="20"/>
        <w:rtl w:val="0"/>
      </w:rPr>
    </w:lvl>
    <w:lvl w:ilvl="2">
      <w:start w:val="1"/>
      <w:numFmt w:val="decimal"/>
      <w:suff w:val="tab"/>
      <w:lvlText w:val="%1.%2.%3."/>
      <w:lvlJc w:val="left"/>
      <w:pPr>
        <w:tabs>
          <w:tab w:val="num" w:pos="100"/>
          <w:tab w:val="clear" w:pos="0"/>
        </w:tabs>
      </w:pPr>
      <w:rPr>
        <w:rFonts w:ascii="V&amp;W Syntax (Adobe)" w:cs="V&amp;W Syntax (Adobe)" w:hAnsi="V&amp;W Syntax (Adobe)" w:eastAsia="V&amp;W Syntax (Adobe)"/>
        <w:b w:val="1"/>
        <w:bCs w:val="1"/>
        <w:position w:val="0"/>
        <w:sz w:val="20"/>
        <w:szCs w:val="20"/>
        <w:rtl w:val="0"/>
      </w:rPr>
    </w:lvl>
    <w:lvl w:ilvl="3">
      <w:start w:val="1"/>
      <w:numFmt w:val="decimal"/>
      <w:suff w:val="tab"/>
      <w:lvlText w:val="%1.%2.%3.%4."/>
      <w:lvlJc w:val="left"/>
      <w:pPr>
        <w:tabs>
          <w:tab w:val="num" w:pos="1620"/>
          <w:tab w:val="clear" w:pos="0"/>
        </w:tabs>
        <w:ind w:left="1620" w:hanging="540"/>
      </w:pPr>
      <w:rPr>
        <w:rFonts w:ascii="V&amp;W Syntax (Adobe)" w:cs="V&amp;W Syntax (Adobe)" w:hAnsi="V&amp;W Syntax (Adobe)" w:eastAsia="V&amp;W Syntax (Adobe)"/>
        <w:b w:val="1"/>
        <w:bCs w:val="1"/>
        <w:position w:val="0"/>
        <w:sz w:val="20"/>
        <w:szCs w:val="20"/>
        <w:rtl w:val="0"/>
      </w:rPr>
    </w:lvl>
    <w:lvl w:ilvl="4">
      <w:start w:val="1"/>
      <w:numFmt w:val="decimal"/>
      <w:suff w:val="tab"/>
      <w:lvlText w:val="%1.%2.%3.%4.%5."/>
      <w:lvlJc w:val="left"/>
      <w:pPr>
        <w:tabs>
          <w:tab w:val="num" w:pos="2100"/>
          <w:tab w:val="clear" w:pos="0"/>
        </w:tabs>
        <w:ind w:left="2100" w:hanging="660"/>
      </w:pPr>
      <w:rPr>
        <w:rFonts w:ascii="V&amp;W Syntax (Adobe)" w:cs="V&amp;W Syntax (Adobe)" w:hAnsi="V&amp;W Syntax (Adobe)" w:eastAsia="V&amp;W Syntax (Adobe)"/>
        <w:b w:val="1"/>
        <w:bCs w:val="1"/>
        <w:position w:val="0"/>
        <w:sz w:val="20"/>
        <w:szCs w:val="20"/>
        <w:rtl w:val="0"/>
      </w:rPr>
    </w:lvl>
    <w:lvl w:ilvl="5">
      <w:start w:val="1"/>
      <w:numFmt w:val="decimal"/>
      <w:suff w:val="tab"/>
      <w:lvlText w:val="%1.%2.%3.%4.%5.%6."/>
      <w:lvlJc w:val="left"/>
      <w:pPr>
        <w:tabs>
          <w:tab w:val="num" w:pos="2580"/>
          <w:tab w:val="clear" w:pos="0"/>
        </w:tabs>
        <w:ind w:left="2580" w:hanging="780"/>
      </w:pPr>
      <w:rPr>
        <w:rFonts w:ascii="V&amp;W Syntax (Adobe)" w:cs="V&amp;W Syntax (Adobe)" w:hAnsi="V&amp;W Syntax (Adobe)" w:eastAsia="V&amp;W Syntax (Adobe)"/>
        <w:b w:val="1"/>
        <w:bCs w:val="1"/>
        <w:position w:val="0"/>
        <w:sz w:val="20"/>
        <w:szCs w:val="20"/>
        <w:rtl w:val="0"/>
      </w:rPr>
    </w:lvl>
    <w:lvl w:ilvl="6">
      <w:start w:val="1"/>
      <w:numFmt w:val="decimal"/>
      <w:suff w:val="tab"/>
      <w:lvlText w:val="%1.%2.%3.%4.%5.%6.%7."/>
      <w:lvlJc w:val="left"/>
      <w:pPr>
        <w:tabs>
          <w:tab w:val="num" w:pos="3060"/>
          <w:tab w:val="clear" w:pos="0"/>
        </w:tabs>
        <w:ind w:left="3060" w:hanging="900"/>
      </w:pPr>
      <w:rPr>
        <w:rFonts w:ascii="V&amp;W Syntax (Adobe)" w:cs="V&amp;W Syntax (Adobe)" w:hAnsi="V&amp;W Syntax (Adobe)" w:eastAsia="V&amp;W Syntax (Adobe)"/>
        <w:b w:val="1"/>
        <w:bCs w:val="1"/>
        <w:position w:val="0"/>
        <w:sz w:val="20"/>
        <w:szCs w:val="20"/>
        <w:rtl w:val="0"/>
      </w:rPr>
    </w:lvl>
    <w:lvl w:ilvl="7">
      <w:start w:val="1"/>
      <w:numFmt w:val="decimal"/>
      <w:suff w:val="tab"/>
      <w:lvlText w:val="%1.%2.%3.%4.%5.%6.%7.%8."/>
      <w:lvlJc w:val="left"/>
      <w:pPr>
        <w:tabs>
          <w:tab w:val="num" w:pos="3540"/>
          <w:tab w:val="clear" w:pos="0"/>
        </w:tabs>
        <w:ind w:left="3540" w:hanging="1020"/>
      </w:pPr>
      <w:rPr>
        <w:rFonts w:ascii="V&amp;W Syntax (Adobe)" w:cs="V&amp;W Syntax (Adobe)" w:hAnsi="V&amp;W Syntax (Adobe)" w:eastAsia="V&amp;W Syntax (Adobe)"/>
        <w:b w:val="1"/>
        <w:bCs w:val="1"/>
        <w:position w:val="0"/>
        <w:sz w:val="20"/>
        <w:szCs w:val="20"/>
        <w:rtl w:val="0"/>
      </w:rPr>
    </w:lvl>
    <w:lvl w:ilvl="8">
      <w:start w:val="1"/>
      <w:numFmt w:val="decimal"/>
      <w:suff w:val="tab"/>
      <w:lvlText w:val="%1.%2.%3.%4.%5.%6.%7.%8.%9."/>
      <w:lvlJc w:val="left"/>
      <w:pPr>
        <w:tabs>
          <w:tab w:val="num" w:pos="4080"/>
          <w:tab w:val="clear" w:pos="0"/>
        </w:tabs>
        <w:ind w:left="4080" w:hanging="1200"/>
      </w:pPr>
      <w:rPr>
        <w:rFonts w:ascii="V&amp;W Syntax (Adobe)" w:cs="V&amp;W Syntax (Adobe)" w:hAnsi="V&amp;W Syntax (Adobe)" w:eastAsia="V&amp;W Syntax (Adobe)"/>
        <w:b w:val="1"/>
        <w:bCs w:val="1"/>
        <w:position w:val="0"/>
        <w:sz w:val="20"/>
        <w:szCs w:val="20"/>
        <w:rtl w:val="0"/>
      </w:rPr>
    </w:lvl>
  </w:abstractNum>
  <w:abstractNum w:abstractNumId="167">
    <w:multiLevelType w:val="multilevel"/>
    <w:styleLink w:val="List 2"/>
    <w:lvl w:ilvl="0">
      <w:start w:val="1"/>
      <w:numFmt w:val="decimal"/>
      <w:suff w:val="tab"/>
      <w:lvlText w:val="%1."/>
      <w:lvlJc w:val="left"/>
      <w:pPr/>
      <w:rPr>
        <w:rFonts w:ascii="Verdana Bold" w:cs="Verdana Bold" w:hAnsi="Verdana Bold" w:eastAsia="Verdana Bold"/>
        <w:b w:val="0"/>
        <w:bCs w:val="0"/>
        <w:position w:val="0"/>
        <w:rtl w:val="0"/>
      </w:rPr>
    </w:lvl>
    <w:lvl w:ilvl="1">
      <w:start w:val="1"/>
      <w:numFmt w:val="lowerLetter"/>
      <w:suff w:val="tab"/>
      <w:lvlText w:val="%2."/>
      <w:lvlJc w:val="left"/>
      <w:pPr/>
      <w:rPr>
        <w:rFonts w:ascii="V&amp;W Syntax (Adobe)" w:cs="V&amp;W Syntax (Adobe)" w:hAnsi="V&amp;W Syntax (Adobe)" w:eastAsia="V&amp;W Syntax (Adobe)"/>
        <w:b w:val="1"/>
        <w:bCs w:val="1"/>
        <w:position w:val="0"/>
        <w:rtl w:val="0"/>
      </w:rPr>
    </w:lvl>
    <w:lvl w:ilvl="2">
      <w:start w:val="1"/>
      <w:numFmt w:val="lowerRoman"/>
      <w:suff w:val="tab"/>
      <w:lvlText w:val="%3."/>
      <w:lvlJc w:val="left"/>
      <w:pPr/>
      <w:rPr>
        <w:rFonts w:ascii="V&amp;W Syntax (Adobe)" w:cs="V&amp;W Syntax (Adobe)" w:hAnsi="V&amp;W Syntax (Adobe)" w:eastAsia="V&amp;W Syntax (Adobe)"/>
        <w:b w:val="1"/>
        <w:bCs w:val="1"/>
        <w:position w:val="0"/>
        <w:rtl w:val="0"/>
      </w:rPr>
    </w:lvl>
    <w:lvl w:ilvl="3">
      <w:start w:val="1"/>
      <w:numFmt w:val="decimal"/>
      <w:suff w:val="tab"/>
      <w:lvlText w:val="%4."/>
      <w:lvlJc w:val="left"/>
      <w:pPr/>
      <w:rPr>
        <w:rFonts w:ascii="V&amp;W Syntax (Adobe)" w:cs="V&amp;W Syntax (Adobe)" w:hAnsi="V&amp;W Syntax (Adobe)" w:eastAsia="V&amp;W Syntax (Adobe)"/>
        <w:b w:val="1"/>
        <w:bCs w:val="1"/>
        <w:position w:val="0"/>
        <w:rtl w:val="0"/>
      </w:rPr>
    </w:lvl>
    <w:lvl w:ilvl="4">
      <w:start w:val="1"/>
      <w:numFmt w:val="lowerLetter"/>
      <w:suff w:val="tab"/>
      <w:lvlText w:val="%5."/>
      <w:lvlJc w:val="left"/>
      <w:pPr/>
      <w:rPr>
        <w:rFonts w:ascii="V&amp;W Syntax (Adobe)" w:cs="V&amp;W Syntax (Adobe)" w:hAnsi="V&amp;W Syntax (Adobe)" w:eastAsia="V&amp;W Syntax (Adobe)"/>
        <w:b w:val="1"/>
        <w:bCs w:val="1"/>
        <w:position w:val="0"/>
        <w:rtl w:val="0"/>
      </w:rPr>
    </w:lvl>
    <w:lvl w:ilvl="5">
      <w:start w:val="1"/>
      <w:numFmt w:val="lowerRoman"/>
      <w:suff w:val="tab"/>
      <w:lvlText w:val="%6."/>
      <w:lvlJc w:val="left"/>
      <w:pPr/>
      <w:rPr>
        <w:rFonts w:ascii="V&amp;W Syntax (Adobe)" w:cs="V&amp;W Syntax (Adobe)" w:hAnsi="V&amp;W Syntax (Adobe)" w:eastAsia="V&amp;W Syntax (Adobe)"/>
        <w:b w:val="1"/>
        <w:bCs w:val="1"/>
        <w:position w:val="0"/>
        <w:rtl w:val="0"/>
      </w:rPr>
    </w:lvl>
    <w:lvl w:ilvl="6">
      <w:start w:val="1"/>
      <w:numFmt w:val="decimal"/>
      <w:suff w:val="tab"/>
      <w:lvlText w:val="%7."/>
      <w:lvlJc w:val="left"/>
      <w:pPr/>
      <w:rPr>
        <w:rFonts w:ascii="V&amp;W Syntax (Adobe)" w:cs="V&amp;W Syntax (Adobe)" w:hAnsi="V&amp;W Syntax (Adobe)" w:eastAsia="V&amp;W Syntax (Adobe)"/>
        <w:b w:val="1"/>
        <w:bCs w:val="1"/>
        <w:position w:val="0"/>
        <w:rtl w:val="0"/>
      </w:rPr>
    </w:lvl>
    <w:lvl w:ilvl="7">
      <w:start w:val="1"/>
      <w:numFmt w:val="lowerLetter"/>
      <w:suff w:val="tab"/>
      <w:lvlText w:val="%8."/>
      <w:lvlJc w:val="left"/>
      <w:pPr/>
      <w:rPr>
        <w:rFonts w:ascii="V&amp;W Syntax (Adobe)" w:cs="V&amp;W Syntax (Adobe)" w:hAnsi="V&amp;W Syntax (Adobe)" w:eastAsia="V&amp;W Syntax (Adobe)"/>
        <w:b w:val="1"/>
        <w:bCs w:val="1"/>
        <w:position w:val="0"/>
        <w:rtl w:val="0"/>
      </w:rPr>
    </w:lvl>
    <w:lvl w:ilvl="8">
      <w:start w:val="1"/>
      <w:numFmt w:val="lowerRoman"/>
      <w:suff w:val="tab"/>
      <w:lvlText w:val="%9."/>
      <w:lvlJc w:val="left"/>
      <w:pPr/>
      <w:rPr>
        <w:rFonts w:ascii="V&amp;W Syntax (Adobe)" w:cs="V&amp;W Syntax (Adobe)" w:hAnsi="V&amp;W Syntax (Adobe)" w:eastAsia="V&amp;W Syntax (Adobe)"/>
        <w:b w:val="1"/>
        <w:bCs w:val="1"/>
        <w:position w:val="0"/>
        <w:rtl w:val="0"/>
      </w:rPr>
    </w:lvl>
  </w:abstractNum>
  <w:abstractNum w:abstractNumId="168">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6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0">
    <w:multiLevelType w:val="multilevel"/>
    <w:styleLink w:val="List 2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1">
    <w:multiLevelType w:val="multilevel"/>
    <w:lvl w:ilvl="0">
      <w:start w:val="1"/>
      <w:numFmt w:val="bullet"/>
      <w:suff w:val="tab"/>
      <w:lvlText w:val="-"/>
      <w:lvlJc w:val="left"/>
      <w:pPr>
        <w:tabs>
          <w:tab w:val="num" w:pos="720"/>
          <w:tab w:val="clear" w:pos="0"/>
        </w:tabs>
        <w:ind w:left="720" w:hanging="36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3">
    <w:multiLevelType w:val="multilevel"/>
    <w:styleLink w:val="List 26"/>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19"/>
        <w:szCs w:val="19"/>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b w:val="1"/>
        <w:bCs w:val="1"/>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4">
    <w:multiLevelType w:val="multilevel"/>
    <w:styleLink w:val="List 2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5">
    <w:multiLevelType w:val="multilevel"/>
    <w:styleLink w:val="List 26"/>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6">
    <w:multiLevelType w:val="multilevel"/>
    <w:styleLink w:val="List 2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7">
    <w:multiLevelType w:val="multilevel"/>
    <w:styleLink w:val="List 26"/>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8">
    <w:multiLevelType w:val="multilevel"/>
    <w:styleLink w:val="List 25"/>
    <w:lvl w:ilvl="0">
      <w:start w:val="0"/>
      <w:numFmt w:val="bullet"/>
      <w:suff w:val="tab"/>
      <w:lvlText w:val="-"/>
      <w:lvlJc w:val="left"/>
      <w:pPr>
        <w:tabs>
          <w:tab w:val="num" w:pos="720"/>
          <w:tab w:val="clear" w:pos="0"/>
        </w:tabs>
        <w:ind w:left="720" w:hanging="360"/>
      </w:pPr>
      <w:rPr>
        <w:rFonts w:ascii="V&amp;W Syntax (Adobe)" w:cs="V&amp;W Syntax (Adobe)" w:hAnsi="V&amp;W Syntax (Adobe)" w:eastAsia="V&amp;W Syntax (Adobe)"/>
        <w:caps w:val="0"/>
        <w:smallCaps w:val="0"/>
        <w:strike w:val="0"/>
        <w:dstrike w:val="0"/>
        <w:outline w:val="0"/>
        <w:color w:val="000000"/>
        <w:spacing w:val="0"/>
        <w:kern w:val="0"/>
        <w:position w:val="0"/>
        <w:sz w:val="18"/>
        <w:szCs w:val="18"/>
        <w:u w:val="none" w:color="000000"/>
        <w:vertAlign w:val="baseline"/>
        <w:rtl w:val="0"/>
        <w:lang w:val="nl-NL"/>
      </w:rPr>
    </w:lvl>
    <w:lvl w:ilvl="1">
      <w:start w:val="1"/>
      <w:numFmt w:val="bullet"/>
      <w:suff w:val="tab"/>
      <w:lvlText w:val="o"/>
      <w:lvlJc w:val="left"/>
      <w:pPr>
        <w:tabs>
          <w:tab w:val="num" w:pos="1380"/>
          <w:tab w:val="clear" w:pos="0"/>
        </w:tabs>
        <w:ind w:left="13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suff w:val="tab"/>
      <w:lvlText w:val="▪"/>
      <w:lvlJc w:val="left"/>
      <w:pPr>
        <w:tabs>
          <w:tab w:val="num" w:pos="2100"/>
          <w:tab w:val="clear" w:pos="0"/>
        </w:tabs>
        <w:ind w:left="21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suff w:val="tab"/>
      <w:lvlText w:val="•"/>
      <w:lvlJc w:val="left"/>
      <w:pPr>
        <w:tabs>
          <w:tab w:val="num" w:pos="2820"/>
          <w:tab w:val="clear" w:pos="0"/>
        </w:tabs>
        <w:ind w:left="28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suff w:val="tab"/>
      <w:lvlText w:val="o"/>
      <w:lvlJc w:val="left"/>
      <w:pPr>
        <w:tabs>
          <w:tab w:val="num" w:pos="3540"/>
          <w:tab w:val="clear" w:pos="0"/>
        </w:tabs>
        <w:ind w:left="354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suff w:val="tab"/>
      <w:lvlText w:val="▪"/>
      <w:lvlJc w:val="left"/>
      <w:pPr>
        <w:tabs>
          <w:tab w:val="num" w:pos="4260"/>
          <w:tab w:val="clear" w:pos="0"/>
        </w:tabs>
        <w:ind w:left="426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suff w:val="tab"/>
      <w:lvlText w:val="•"/>
      <w:lvlJc w:val="left"/>
      <w:pPr>
        <w:tabs>
          <w:tab w:val="num" w:pos="4980"/>
          <w:tab w:val="clear" w:pos="0"/>
        </w:tabs>
        <w:ind w:left="498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suff w:val="tab"/>
      <w:lvlText w:val="o"/>
      <w:lvlJc w:val="left"/>
      <w:pPr>
        <w:tabs>
          <w:tab w:val="num" w:pos="5700"/>
          <w:tab w:val="clear" w:pos="0"/>
        </w:tabs>
        <w:ind w:left="570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suff w:val="tab"/>
      <w:lvlText w:val="▪"/>
      <w:lvlJc w:val="left"/>
      <w:pPr>
        <w:tabs>
          <w:tab w:val="num" w:pos="6420"/>
          <w:tab w:val="clear" w:pos="0"/>
        </w:tabs>
        <w:ind w:left="6420" w:hanging="300"/>
      </w:pPr>
      <w:rPr>
        <w:rFonts w:ascii="V&amp;W Syntax (Adobe)" w:cs="V&amp;W Syntax (Adobe)" w:hAnsi="V&amp;W Syntax (Adobe)" w:eastAsia="V&amp;W Syntax (Adobe)"/>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79">
    <w:multiLevelType w:val="multilevel"/>
    <w:styleLink w:val="List 26"/>
    <w:lvl w:ilvl="0">
      <w:start w:val="0"/>
      <w:numFmt w:val="bullet"/>
      <w:suff w:val="tab"/>
      <w:lvlText w:val="-"/>
      <w:lvlJc w:val="left"/>
      <w:pPr>
        <w:tabs>
          <w:tab w:val="num" w:pos="702"/>
          <w:tab w:val="clear" w:pos="0"/>
        </w:tabs>
        <w:ind w:left="702" w:hanging="342"/>
      </w:pPr>
      <w:rPr>
        <w:rFonts w:ascii="Verdana" w:cs="Verdana" w:hAnsi="Verdana" w:eastAsia="Verdana"/>
        <w:caps w:val="0"/>
        <w:smallCaps w:val="0"/>
        <w:strike w:val="0"/>
        <w:dstrike w:val="0"/>
        <w:outline w:val="0"/>
        <w:color w:val="000000"/>
        <w:spacing w:val="0"/>
        <w:kern w:val="0"/>
        <w:position w:val="0"/>
        <w:sz w:val="19"/>
        <w:szCs w:val="19"/>
        <w:u w:val="none" w:color="000000"/>
        <w:vertAlign w:val="baseline"/>
        <w:lang w:val="nl-NL"/>
      </w:rPr>
    </w:lvl>
    <w:lvl w:ilvl="1">
      <w:start w:val="1"/>
      <w:numFmt w:val="bullet"/>
      <w:suff w:val="tab"/>
      <w:lvlText w:val="o"/>
      <w:lvlJc w:val="left"/>
      <w:pPr>
        <w:tabs>
          <w:tab w:val="num" w:pos="1365"/>
          <w:tab w:val="clear" w:pos="0"/>
        </w:tabs>
        <w:ind w:left="136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2">
      <w:start w:val="1"/>
      <w:numFmt w:val="bullet"/>
      <w:suff w:val="tab"/>
      <w:lvlText w:val="▪"/>
      <w:lvlJc w:val="left"/>
      <w:pPr>
        <w:tabs>
          <w:tab w:val="num" w:pos="2085"/>
          <w:tab w:val="clear" w:pos="0"/>
        </w:tabs>
        <w:ind w:left="208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3">
      <w:start w:val="1"/>
      <w:numFmt w:val="bullet"/>
      <w:suff w:val="tab"/>
      <w:lvlText w:val="•"/>
      <w:lvlJc w:val="left"/>
      <w:pPr>
        <w:tabs>
          <w:tab w:val="num" w:pos="2805"/>
          <w:tab w:val="clear" w:pos="0"/>
        </w:tabs>
        <w:ind w:left="280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4">
      <w:start w:val="1"/>
      <w:numFmt w:val="bullet"/>
      <w:suff w:val="tab"/>
      <w:lvlText w:val="o"/>
      <w:lvlJc w:val="left"/>
      <w:pPr>
        <w:tabs>
          <w:tab w:val="num" w:pos="3525"/>
          <w:tab w:val="clear" w:pos="0"/>
        </w:tabs>
        <w:ind w:left="352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5">
      <w:start w:val="1"/>
      <w:numFmt w:val="bullet"/>
      <w:suff w:val="tab"/>
      <w:lvlText w:val="▪"/>
      <w:lvlJc w:val="left"/>
      <w:pPr>
        <w:tabs>
          <w:tab w:val="num" w:pos="4245"/>
          <w:tab w:val="clear" w:pos="0"/>
        </w:tabs>
        <w:ind w:left="424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6">
      <w:start w:val="1"/>
      <w:numFmt w:val="bullet"/>
      <w:suff w:val="tab"/>
      <w:lvlText w:val="•"/>
      <w:lvlJc w:val="left"/>
      <w:pPr>
        <w:tabs>
          <w:tab w:val="num" w:pos="4965"/>
          <w:tab w:val="clear" w:pos="0"/>
        </w:tabs>
        <w:ind w:left="496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7">
      <w:start w:val="1"/>
      <w:numFmt w:val="bullet"/>
      <w:suff w:val="tab"/>
      <w:lvlText w:val="o"/>
      <w:lvlJc w:val="left"/>
      <w:pPr>
        <w:tabs>
          <w:tab w:val="num" w:pos="5685"/>
          <w:tab w:val="clear" w:pos="0"/>
        </w:tabs>
        <w:ind w:left="568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lvl w:ilvl="8">
      <w:start w:val="1"/>
      <w:numFmt w:val="bullet"/>
      <w:suff w:val="tab"/>
      <w:lvlText w:val="▪"/>
      <w:lvlJc w:val="left"/>
      <w:pPr>
        <w:tabs>
          <w:tab w:val="num" w:pos="6405"/>
          <w:tab w:val="clear" w:pos="0"/>
        </w:tabs>
        <w:ind w:left="6405" w:hanging="285"/>
      </w:pPr>
      <w:rPr>
        <w:rFonts w:ascii="V&amp;W Syntax (Adobe)" w:cs="V&amp;W Syntax (Adobe)" w:hAnsi="V&amp;W Syntax (Adobe)" w:eastAsia="V&amp;W Syntax (Adobe)"/>
        <w:caps w:val="0"/>
        <w:smallCaps w:val="0"/>
        <w:strike w:val="0"/>
        <w:dstrike w:val="0"/>
        <w:outline w:val="0"/>
        <w:color w:val="000000"/>
        <w:spacing w:val="0"/>
        <w:kern w:val="0"/>
        <w:position w:val="0"/>
        <w:sz w:val="19"/>
        <w:szCs w:val="19"/>
        <w:u w:val="none" w:color="000000"/>
        <w:vertAlign w:val="baseline"/>
        <w:lang w:val="nl-N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left" w:pos="227"/>
        <w:tab w:val="left" w:pos="227"/>
        <w:tab w:val="left" w:pos="454"/>
        <w:tab w:val="left" w:pos="454"/>
        <w:tab w:val="left" w:pos="680"/>
        <w:tab w:val="left" w:pos="680"/>
        <w:tab w:val="center" w:pos="4536"/>
        <w:tab w:val="right" w:pos="9072"/>
      </w:tabs>
      <w:suppressAutoHyphens w:val="0"/>
      <w:bidi w:val="0"/>
      <w:spacing w:before="0" w:after="0" w:line="180" w:lineRule="atLeast"/>
      <w:ind w:left="0" w:right="0" w:firstLine="0"/>
      <w:jc w:val="left"/>
      <w:outlineLvl w:val="9"/>
    </w:pPr>
    <w:rPr>
      <w:rFonts w:ascii="Verdana Bold" w:cs="Arial Unicode MS" w:hAnsi="Arial Unicode MS" w:eastAsia="Arial Unicode MS"/>
      <w:b w:val="0"/>
      <w:bCs w:val="0"/>
      <w:i w:val="0"/>
      <w:iCs w:val="0"/>
      <w:caps w:val="0"/>
      <w:smallCaps w:val="0"/>
      <w:strike w:val="0"/>
      <w:dstrike w:val="0"/>
      <w:outline w:val="0"/>
      <w:color w:val="000000"/>
      <w:spacing w:val="0"/>
      <w:kern w:val="0"/>
      <w:position w:val="0"/>
      <w:sz w:val="13"/>
      <w:szCs w:val="13"/>
      <w:u w:val="none" w:color="000000"/>
      <w:vertAlign w:val="baseline"/>
      <w:lang w:val="nl-NL"/>
    </w:rPr>
  </w:style>
  <w:style w:type="paragraph" w:styleId="Voettekst">
    <w:name w:val="Voettekst"/>
    <w:next w:val="Voettekst"/>
    <w:pPr>
      <w:keepNext w:val="0"/>
      <w:keepLines w:val="0"/>
      <w:pageBreakBefore w:val="0"/>
      <w:widowControl w:val="1"/>
      <w:shd w:val="clear" w:color="auto" w:fill="auto"/>
      <w:tabs>
        <w:tab w:val="left" w:pos="227"/>
        <w:tab w:val="left" w:pos="454"/>
        <w:tab w:val="left" w:pos="680"/>
        <w:tab w:val="center" w:pos="4536"/>
        <w:tab w:val="right" w:pos="9072"/>
      </w:tabs>
      <w:suppressAutoHyphens w:val="0"/>
      <w:bidi w:val="0"/>
      <w:spacing w:before="0" w:after="0" w:line="240" w:lineRule="atLeast"/>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broodtekst">
    <w:name w:val="broodtekst"/>
    <w:next w:val="broodtekst"/>
    <w:pPr>
      <w:keepNext w:val="0"/>
      <w:keepLines w:val="0"/>
      <w:pageBreakBefore w:val="0"/>
      <w:widowControl w:val="1"/>
      <w:shd w:val="clear" w:color="auto" w:fill="auto"/>
      <w:tabs>
        <w:tab w:val="left" w:pos="227"/>
        <w:tab w:val="left" w:pos="454"/>
        <w:tab w:val="left" w:pos="680"/>
      </w:tabs>
      <w:suppressAutoHyphens w:val="0"/>
      <w:bidi w:val="0"/>
      <w:spacing w:before="0" w:after="0" w:line="240" w:lineRule="atLeast"/>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tLeast"/>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Bijschrift A">
    <w:name w:val="Bijschrift A"/>
    <w:next w:val="Standaard"/>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V&amp;W Syntax (Adobe)" w:cs="V&amp;W Syntax (Adobe)" w:hAnsi="V&amp;W Syntax (Adobe)" w:eastAsia="V&amp;W Syntax (Adobe)"/>
      <w:b w:val="1"/>
      <w:bCs w:val="1"/>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Platte tekst">
    <w:name w:val="Platte tekst"/>
    <w:next w:val="Platte tekst"/>
    <w:pPr>
      <w:keepNext w:val="0"/>
      <w:keepLines w:val="0"/>
      <w:pageBreakBefore w:val="0"/>
      <w:widowControl w:val="1"/>
      <w:shd w:val="clear" w:color="auto" w:fill="auto"/>
      <w:suppressAutoHyphens w:val="1"/>
      <w:bidi w:val="0"/>
      <w:spacing w:before="0" w:after="0" w:line="240" w:lineRule="atLeast"/>
      <w:ind w:left="0" w:right="0" w:firstLine="0"/>
      <w:jc w:val="left"/>
      <w:outlineLvl w:val="9"/>
    </w:pPr>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character" w:styleId="Koppeling">
    <w:name w:val="Koppeling"/>
    <w:rPr>
      <w:color w:val="0000ff"/>
      <w:u w:val="single" w:color="0000ff"/>
    </w:rPr>
  </w:style>
  <w:style w:type="character" w:styleId="Hyperlink.0">
    <w:name w:val="Hyperlink.0"/>
    <w:basedOn w:val="Koppeling"/>
    <w:next w:val="Hyperlink.0"/>
    <w:rPr>
      <w:rFonts w:ascii="V&amp;W Syntax (Adobe)" w:cs="V&amp;W Syntax (Adobe)" w:hAnsi="V&amp;W Syntax (Adobe)" w:eastAsia="V&amp;W Syntax (Adobe)"/>
      <w:caps w:val="0"/>
      <w:smallCaps w:val="0"/>
      <w:strike w:val="0"/>
      <w:dstrike w:val="0"/>
      <w:outline w:val="0"/>
      <w:spacing w:val="0"/>
      <w:kern w:val="0"/>
      <w:position w:val="0"/>
      <w:sz w:val="16"/>
      <w:szCs w:val="16"/>
      <w:vertAlign w:val="baseline"/>
      <w:lang w:val="nl-NL"/>
    </w:rPr>
  </w:style>
  <w:style w:type="paragraph" w:styleId="Huisstijl-Paginanummering">
    <w:name w:val="Huisstijl-Paginanummering"/>
    <w:next w:val="Huisstijl-Paginanummering"/>
    <w:pPr>
      <w:keepNext w:val="0"/>
      <w:keepLines w:val="0"/>
      <w:pageBreakBefore w:val="0"/>
      <w:widowControl w:val="1"/>
      <w:shd w:val="clear" w:color="auto" w:fill="auto"/>
      <w:tabs>
        <w:tab w:val="left" w:pos="227"/>
        <w:tab w:val="left" w:pos="454"/>
        <w:tab w:val="left" w:pos="680"/>
      </w:tabs>
      <w:suppressAutoHyphens w:val="0"/>
      <w:bidi w:val="0"/>
      <w:spacing w:before="0" w:after="0" w:line="180" w:lineRule="exact"/>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3"/>
      <w:szCs w:val="13"/>
      <w:u w:val="none" w:color="000000"/>
      <w:vertAlign w:val="baseline"/>
    </w:rPr>
  </w:style>
  <w:style w:type="paragraph" w:styleId="titelinhoud">
    <w:name w:val="titelinhoud"/>
    <w:next w:val="broodtekst"/>
    <w:pPr>
      <w:keepNext w:val="0"/>
      <w:keepLines w:val="0"/>
      <w:pageBreakBefore w:val="0"/>
      <w:widowControl w:val="1"/>
      <w:shd w:val="clear" w:color="auto" w:fill="auto"/>
      <w:tabs>
        <w:tab w:val="left" w:pos="227"/>
        <w:tab w:val="left" w:pos="454"/>
        <w:tab w:val="left" w:pos="680"/>
      </w:tabs>
      <w:suppressAutoHyphens w:val="0"/>
      <w:bidi w:val="0"/>
      <w:spacing w:before="0" w:after="660" w:line="300" w:lineRule="atLeast"/>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TOC 1">
    <w:name w:val="TOC 1"/>
    <w:next w:val="TOC 1"/>
    <w:pPr>
      <w:keepNext w:val="0"/>
      <w:keepLines w:val="0"/>
      <w:pageBreakBefore w:val="0"/>
      <w:widowControl w:val="1"/>
      <w:shd w:val="clear" w:color="auto" w:fill="auto"/>
      <w:suppressAutoHyphens w:val="0"/>
      <w:bidi w:val="0"/>
      <w:spacing w:before="0" w:after="0" w:line="240" w:lineRule="atLeast"/>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Pr>
  </w:style>
  <w:style w:type="paragraph" w:styleId="BijlagenGenummerd">
    <w:name w:val="BijlagenGenummerd"/>
    <w:next w:val="broodtekst"/>
    <w:pPr>
      <w:keepNext w:val="0"/>
      <w:keepLines w:val="0"/>
      <w:pageBreakBefore w:val="0"/>
      <w:widowControl w:val="1"/>
      <w:shd w:val="clear" w:color="auto" w:fill="auto"/>
      <w:tabs>
        <w:tab w:val="left" w:pos="227"/>
        <w:tab w:val="left" w:pos="454"/>
        <w:tab w:val="left" w:pos="680"/>
      </w:tabs>
      <w:suppressAutoHyphens w:val="0"/>
      <w:bidi w:val="0"/>
      <w:spacing w:before="240" w:after="0" w:line="240" w:lineRule="atLeast"/>
      <w:ind w:left="0" w:right="0" w:firstLine="0"/>
      <w:jc w:val="left"/>
      <w:outlineLvl w:val="0"/>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TOC 2">
    <w:name w:val="TOC 2"/>
    <w:next w:val="TOC 2"/>
    <w:pPr>
      <w:keepNext w:val="0"/>
      <w:keepLines w:val="0"/>
      <w:pageBreakBefore w:val="0"/>
      <w:widowControl w:val="1"/>
      <w:shd w:val="clear" w:color="auto" w:fill="auto"/>
      <w:suppressAutoHyphens w:val="0"/>
      <w:bidi w:val="0"/>
      <w:spacing w:before="240" w:after="0" w:line="240" w:lineRule="atLeast"/>
      <w:ind w:left="0" w:right="0" w:firstLine="0"/>
      <w:jc w:val="left"/>
      <w:outlineLvl w:val="9"/>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GenummerdHoofdstuk">
    <w:name w:val="GenummerdHoofdstuk"/>
    <w:next w:val="broodtekst"/>
    <w:pPr>
      <w:keepNext w:val="0"/>
      <w:keepLines w:val="0"/>
      <w:pageBreakBefore w:val="1"/>
      <w:widowControl w:val="1"/>
      <w:shd w:val="clear" w:color="auto" w:fill="auto"/>
      <w:tabs>
        <w:tab w:val="left" w:pos="227"/>
        <w:tab w:val="left" w:pos="454"/>
        <w:tab w:val="left" w:pos="680"/>
      </w:tabs>
      <w:suppressAutoHyphens w:val="0"/>
      <w:bidi w:val="0"/>
      <w:spacing w:before="0" w:after="660" w:line="300" w:lineRule="atLeast"/>
      <w:ind w:left="0" w:right="0" w:firstLine="0"/>
      <w:jc w:val="left"/>
      <w:outlineLvl w:val="1"/>
    </w:pPr>
    <w:rPr>
      <w:rFonts w:ascii="Verdana" w:cs="Verdana" w:hAnsi="Verdana" w:eastAsia="Verdana"/>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TOC 3">
    <w:name w:val="TOC 3"/>
    <w:next w:val="TOC 3"/>
    <w:pPr>
      <w:keepNext w:val="0"/>
      <w:keepLines w:val="0"/>
      <w:pageBreakBefore w:val="0"/>
      <w:widowControl w:val="1"/>
      <w:shd w:val="clear" w:color="auto" w:fill="auto"/>
      <w:suppressAutoHyphens w:val="0"/>
      <w:bidi w:val="0"/>
      <w:spacing w:before="0" w:after="0" w:line="240" w:lineRule="atLeast"/>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rPr>
  </w:style>
  <w:style w:type="paragraph" w:styleId="Paragraaf">
    <w:name w:val="Paragraaf"/>
    <w:next w:val="broodtekst"/>
    <w:pPr>
      <w:keepNext w:val="0"/>
      <w:keepLines w:val="0"/>
      <w:pageBreakBefore w:val="0"/>
      <w:widowControl w:val="1"/>
      <w:shd w:val="clear" w:color="auto" w:fill="auto"/>
      <w:tabs>
        <w:tab w:val="left" w:pos="227"/>
        <w:tab w:val="left" w:pos="454"/>
        <w:tab w:val="left" w:pos="680"/>
        <w:tab w:val="left" w:pos="1134"/>
      </w:tabs>
      <w:suppressAutoHyphens w:val="0"/>
      <w:bidi w:val="0"/>
      <w:spacing w:before="240" w:after="0" w:line="240" w:lineRule="atLeast"/>
      <w:ind w:left="1134" w:right="0" w:hanging="1134"/>
      <w:jc w:val="left"/>
      <w:outlineLvl w:val="2"/>
    </w:pPr>
    <w:rPr>
      <w:rFonts w:ascii="Verdana Bold" w:cs="Verdana Bold" w:hAnsi="Verdana Bold" w:eastAsia="Verdana Bold"/>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Lijstalinea">
    <w:name w:val="Lijstalinea"/>
    <w:next w:val="Lijstalinea"/>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0">
    <w:name w:val="List 0"/>
    <w:basedOn w:val="Geïmporteerde stijl 2"/>
    <w:next w:val="List 0"/>
    <w:pPr>
      <w:numPr>
        <w:numId w:val="1"/>
      </w:numPr>
    </w:pPr>
  </w:style>
  <w:style w:type="numbering" w:styleId="Geïmporteerde stijl 2">
    <w:name w:val="Geïmporteerde stijl 2"/>
    <w:next w:val="Geïmporteerde stijl 2"/>
    <w:pPr>
      <w:numPr>
        <w:numId w:val="2"/>
      </w:numPr>
    </w:pPr>
  </w:style>
  <w:style w:type="numbering" w:styleId="List 1">
    <w:name w:val="List 1"/>
    <w:basedOn w:val="Geïmporteerde stijl 2"/>
    <w:next w:val="List 1"/>
    <w:pPr>
      <w:numPr>
        <w:numId w:val="4"/>
      </w:numPr>
    </w:pPr>
  </w:style>
  <w:style w:type="numbering" w:styleId="List 2">
    <w:name w:val="List 2"/>
    <w:basedOn w:val="Geïmporteerde stijl 4"/>
    <w:next w:val="List 2"/>
    <w:pPr>
      <w:numPr>
        <w:numId w:val="15"/>
      </w:numPr>
    </w:pPr>
  </w:style>
  <w:style w:type="numbering" w:styleId="Geïmporteerde stijl 4">
    <w:name w:val="Geïmporteerde stijl 4"/>
    <w:next w:val="Geïmporteerde stijl 4"/>
    <w:pPr>
      <w:numPr>
        <w:numId w:val="16"/>
      </w:numPr>
    </w:pPr>
  </w:style>
  <w:style w:type="paragraph" w:styleId="RapportBijschrift">
    <w:name w:val="RapportBijschrift"/>
    <w:next w:val="Standaard"/>
    <w:pPr>
      <w:keepNext w:val="0"/>
      <w:keepLines w:val="0"/>
      <w:pageBreakBefore w:val="0"/>
      <w:widowControl w:val="1"/>
      <w:shd w:val="clear" w:color="auto" w:fill="auto"/>
      <w:suppressAutoHyphens w:val="0"/>
      <w:bidi w:val="0"/>
      <w:spacing w:before="0" w:after="0" w:line="240" w:lineRule="atLeast"/>
      <w:ind w:left="0" w:right="0" w:firstLine="0"/>
      <w:jc w:val="left"/>
      <w:outlineLvl w:val="9"/>
    </w:pPr>
    <w:rPr>
      <w:rFonts w:ascii="V&amp;W Syntax (Adobe)" w:cs="V&amp;W Syntax (Adobe)" w:hAnsi="V&amp;W Syntax (Adobe)" w:eastAsia="V&amp;W Syntax (Adobe)"/>
      <w:b w:val="1"/>
      <w:bCs w:val="1"/>
      <w:i w:val="0"/>
      <w:iCs w:val="0"/>
      <w:caps w:val="0"/>
      <w:smallCaps w:val="0"/>
      <w:strike w:val="0"/>
      <w:dstrike w:val="0"/>
      <w:outline w:val="0"/>
      <w:color w:val="000000"/>
      <w:spacing w:val="0"/>
      <w:kern w:val="0"/>
      <w:position w:val="0"/>
      <w:sz w:val="19"/>
      <w:szCs w:val="19"/>
      <w:u w:val="none" w:color="000000"/>
      <w:vertAlign w:val="baseline"/>
      <w:lang w:val="nl-NL"/>
    </w:rPr>
  </w:style>
  <w:style w:type="paragraph" w:styleId="HoofdstukStippel">
    <w:name w:val="HoofdstukStippel"/>
    <w:next w:val="Standaard"/>
    <w:pPr>
      <w:keepNext w:val="0"/>
      <w:keepLines w:val="0"/>
      <w:pageBreakBefore w:val="0"/>
      <w:widowControl w:val="1"/>
      <w:shd w:val="clear" w:color="auto" w:fill="auto"/>
      <w:suppressAutoHyphens w:val="0"/>
      <w:bidi w:val="0"/>
      <w:spacing w:before="0" w:after="480" w:line="240" w:lineRule="atLeast"/>
      <w:ind w:left="0" w:right="0" w:firstLine="0"/>
      <w:jc w:val="left"/>
      <w:outlineLvl w:val="9"/>
    </w:pPr>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Tekst opmerking">
    <w:name w:val="Tekst opmerking"/>
    <w:next w:val="Tekst opmerking"/>
    <w:pPr>
      <w:keepNext w:val="0"/>
      <w:keepLines w:val="0"/>
      <w:pageBreakBefore w:val="0"/>
      <w:widowControl w:val="1"/>
      <w:shd w:val="clear" w:color="auto" w:fill="auto"/>
      <w:suppressAutoHyphens w:val="0"/>
      <w:bidi w:val="0"/>
      <w:spacing w:before="0" w:after="0" w:line="240" w:lineRule="atLeast"/>
      <w:ind w:left="0" w:right="0" w:firstLine="0"/>
      <w:jc w:val="left"/>
      <w:outlineLvl w:val="9"/>
    </w:pPr>
    <w:rPr>
      <w:rFonts w:ascii="V&amp;W Syntax (Adobe)" w:cs="V&amp;W Syntax (Adobe)" w:hAnsi="V&amp;W Syntax (Adobe)" w:eastAsia="V&amp;W Syntax (Adobe)"/>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numbering" w:styleId="List 3">
    <w:name w:val="List 3"/>
    <w:basedOn w:val="Geïmporteerde stijl 6"/>
    <w:next w:val="List 3"/>
    <w:pPr>
      <w:numPr>
        <w:numId w:val="20"/>
      </w:numPr>
    </w:pPr>
  </w:style>
  <w:style w:type="numbering" w:styleId="Geïmporteerde stijl 6">
    <w:name w:val="Geïmporteerde stijl 6"/>
    <w:next w:val="Geïmporteerde stijl 6"/>
    <w:pPr>
      <w:numPr>
        <w:numId w:val="21"/>
      </w:numPr>
    </w:pPr>
  </w:style>
  <w:style w:type="numbering" w:styleId="List 4">
    <w:name w:val="List 4"/>
    <w:basedOn w:val="Geïmporteerde stijl 7"/>
    <w:next w:val="List 4"/>
    <w:pPr>
      <w:numPr>
        <w:numId w:val="29"/>
      </w:numPr>
    </w:pPr>
  </w:style>
  <w:style w:type="numbering" w:styleId="Geïmporteerde stijl 7">
    <w:name w:val="Geïmporteerde stijl 7"/>
    <w:next w:val="Geïmporteerde stijl 7"/>
    <w:pPr>
      <w:numPr>
        <w:numId w:val="30"/>
      </w:numPr>
    </w:pPr>
  </w:style>
  <w:style w:type="numbering" w:styleId="List 5">
    <w:name w:val="List 5"/>
    <w:basedOn w:val="Geïmporteerde stijl 8"/>
    <w:next w:val="List 5"/>
    <w:pPr>
      <w:numPr>
        <w:numId w:val="33"/>
      </w:numPr>
    </w:pPr>
  </w:style>
  <w:style w:type="numbering" w:styleId="Geïmporteerde stijl 8">
    <w:name w:val="Geïmporteerde stijl 8"/>
    <w:next w:val="Geïmporteerde stijl 8"/>
    <w:pPr>
      <w:numPr>
        <w:numId w:val="34"/>
      </w:numPr>
    </w:pPr>
  </w:style>
  <w:style w:type="numbering" w:styleId="List 6">
    <w:name w:val="List 6"/>
    <w:basedOn w:val="Geïmporteerde stijl 9"/>
    <w:next w:val="List 6"/>
    <w:pPr>
      <w:numPr>
        <w:numId w:val="42"/>
      </w:numPr>
    </w:pPr>
  </w:style>
  <w:style w:type="numbering" w:styleId="Geïmporteerde stijl 9">
    <w:name w:val="Geïmporteerde stijl 9"/>
    <w:next w:val="Geïmporteerde stijl 9"/>
    <w:pPr>
      <w:numPr>
        <w:numId w:val="43"/>
      </w:numPr>
    </w:pPr>
  </w:style>
  <w:style w:type="numbering" w:styleId="List 7">
    <w:name w:val="List 7"/>
    <w:basedOn w:val="Geïmporteerde stijl 10"/>
    <w:next w:val="List 7"/>
    <w:pPr>
      <w:numPr>
        <w:numId w:val="54"/>
      </w:numPr>
    </w:pPr>
  </w:style>
  <w:style w:type="numbering" w:styleId="Geïmporteerde stijl 10">
    <w:name w:val="Geïmporteerde stijl 10"/>
    <w:next w:val="Geïmporteerde stijl 10"/>
    <w:pPr>
      <w:numPr>
        <w:numId w:val="55"/>
      </w:numPr>
    </w:pPr>
  </w:style>
  <w:style w:type="numbering" w:styleId="List 8">
    <w:name w:val="List 8"/>
    <w:basedOn w:val="Geïmporteerde stijl 11"/>
    <w:next w:val="List 8"/>
    <w:pPr>
      <w:numPr>
        <w:numId w:val="63"/>
      </w:numPr>
    </w:pPr>
  </w:style>
  <w:style w:type="numbering" w:styleId="Geïmporteerde stijl 11">
    <w:name w:val="Geïmporteerde stijl 11"/>
    <w:next w:val="Geïmporteerde stijl 11"/>
    <w:pPr>
      <w:numPr>
        <w:numId w:val="64"/>
      </w:numPr>
    </w:pPr>
  </w:style>
  <w:style w:type="numbering" w:styleId="List 9">
    <w:name w:val="List 9"/>
    <w:basedOn w:val="Geïmporteerde stijl 12"/>
    <w:next w:val="List 9"/>
    <w:pPr>
      <w:numPr>
        <w:numId w:val="73"/>
      </w:numPr>
    </w:pPr>
  </w:style>
  <w:style w:type="numbering" w:styleId="Geïmporteerde stijl 12">
    <w:name w:val="Geïmporteerde stijl 12"/>
    <w:next w:val="Geïmporteerde stijl 12"/>
    <w:pPr>
      <w:numPr>
        <w:numId w:val="74"/>
      </w:numPr>
    </w:pPr>
  </w:style>
  <w:style w:type="numbering" w:styleId="List 10">
    <w:name w:val="List 10"/>
    <w:basedOn w:val="Geïmporteerde stijl 13"/>
    <w:next w:val="List 10"/>
    <w:pPr>
      <w:numPr>
        <w:numId w:val="78"/>
      </w:numPr>
    </w:pPr>
  </w:style>
  <w:style w:type="numbering" w:styleId="Geïmporteerde stijl 13">
    <w:name w:val="Geïmporteerde stijl 13"/>
    <w:next w:val="Geïmporteerde stijl 13"/>
    <w:pPr>
      <w:numPr>
        <w:numId w:val="79"/>
      </w:numPr>
    </w:pPr>
  </w:style>
  <w:style w:type="numbering" w:styleId="List 11">
    <w:name w:val="List 11"/>
    <w:basedOn w:val="Geïmporteerde stijl 14"/>
    <w:next w:val="List 11"/>
    <w:pPr>
      <w:numPr>
        <w:numId w:val="84"/>
      </w:numPr>
    </w:pPr>
  </w:style>
  <w:style w:type="numbering" w:styleId="Geïmporteerde stijl 14">
    <w:name w:val="Geïmporteerde stijl 14"/>
    <w:next w:val="Geïmporteerde stijl 14"/>
    <w:pPr>
      <w:numPr>
        <w:numId w:val="85"/>
      </w:numPr>
    </w:pPr>
  </w:style>
  <w:style w:type="numbering" w:styleId="List 12">
    <w:name w:val="List 12"/>
    <w:basedOn w:val="Geïmporteerde stijl 15"/>
    <w:next w:val="List 12"/>
    <w:pPr>
      <w:numPr>
        <w:numId w:val="95"/>
      </w:numPr>
    </w:pPr>
  </w:style>
  <w:style w:type="numbering" w:styleId="Geïmporteerde stijl 15">
    <w:name w:val="Geïmporteerde stijl 15"/>
    <w:next w:val="Geïmporteerde stijl 15"/>
    <w:pPr>
      <w:numPr>
        <w:numId w:val="96"/>
      </w:numPr>
    </w:pPr>
  </w:style>
  <w:style w:type="numbering" w:styleId="List 13">
    <w:name w:val="List 13"/>
    <w:basedOn w:val="Geïmporteerde stijl 16"/>
    <w:next w:val="List 13"/>
    <w:pPr>
      <w:numPr>
        <w:numId w:val="107"/>
      </w:numPr>
    </w:pPr>
  </w:style>
  <w:style w:type="numbering" w:styleId="Geïmporteerde stijl 16">
    <w:name w:val="Geïmporteerde stijl 16"/>
    <w:next w:val="Geïmporteerde stijl 16"/>
    <w:pPr>
      <w:numPr>
        <w:numId w:val="108"/>
      </w:numPr>
    </w:pPr>
  </w:style>
  <w:style w:type="numbering" w:styleId="List 14">
    <w:name w:val="List 14"/>
    <w:basedOn w:val="Geïmporteerde stijl 17"/>
    <w:next w:val="List 14"/>
    <w:pPr>
      <w:numPr>
        <w:numId w:val="112"/>
      </w:numPr>
    </w:pPr>
  </w:style>
  <w:style w:type="numbering" w:styleId="Geïmporteerde stijl 17">
    <w:name w:val="Geïmporteerde stijl 17"/>
    <w:next w:val="Geïmporteerde stijl 17"/>
    <w:pPr>
      <w:numPr>
        <w:numId w:val="113"/>
      </w:numPr>
    </w:pPr>
  </w:style>
  <w:style w:type="numbering" w:styleId="List 15">
    <w:name w:val="List 15"/>
    <w:basedOn w:val="Geïmporteerde stijl 18"/>
    <w:next w:val="List 15"/>
    <w:pPr>
      <w:numPr>
        <w:numId w:val="115"/>
      </w:numPr>
    </w:pPr>
  </w:style>
  <w:style w:type="numbering" w:styleId="Geïmporteerde stijl 18">
    <w:name w:val="Geïmporteerde stijl 18"/>
    <w:next w:val="Geïmporteerde stijl 18"/>
    <w:pPr>
      <w:numPr>
        <w:numId w:val="116"/>
      </w:numPr>
    </w:pPr>
  </w:style>
  <w:style w:type="numbering" w:styleId="List 16">
    <w:name w:val="List 16"/>
    <w:basedOn w:val="Geïmporteerde stijl 19"/>
    <w:next w:val="List 16"/>
    <w:pPr>
      <w:numPr>
        <w:numId w:val="124"/>
      </w:numPr>
    </w:pPr>
  </w:style>
  <w:style w:type="numbering" w:styleId="Geïmporteerde stijl 19">
    <w:name w:val="Geïmporteerde stijl 19"/>
    <w:next w:val="Geïmporteerde stijl 19"/>
    <w:pPr>
      <w:numPr>
        <w:numId w:val="125"/>
      </w:numPr>
    </w:pPr>
  </w:style>
  <w:style w:type="numbering" w:styleId="List 17">
    <w:name w:val="List 17"/>
    <w:basedOn w:val="Geïmporteerde stijl 20"/>
    <w:next w:val="List 17"/>
    <w:pPr>
      <w:numPr>
        <w:numId w:val="131"/>
      </w:numPr>
    </w:pPr>
  </w:style>
  <w:style w:type="numbering" w:styleId="Geïmporteerde stijl 20">
    <w:name w:val="Geïmporteerde stijl 20"/>
    <w:next w:val="Geïmporteerde stijl 20"/>
    <w:pPr>
      <w:numPr>
        <w:numId w:val="132"/>
      </w:numPr>
    </w:pPr>
  </w:style>
  <w:style w:type="numbering" w:styleId="List 18">
    <w:name w:val="List 18"/>
    <w:basedOn w:val="Geïmporteerde stijl 20"/>
    <w:next w:val="List 18"/>
    <w:pPr>
      <w:numPr>
        <w:numId w:val="134"/>
      </w:numPr>
    </w:pPr>
  </w:style>
  <w:style w:type="numbering" w:styleId="List 19">
    <w:name w:val="List 19"/>
    <w:basedOn w:val="Geïmporteerde stijl 21"/>
    <w:next w:val="List 19"/>
    <w:pPr>
      <w:numPr>
        <w:numId w:val="137"/>
      </w:numPr>
    </w:pPr>
  </w:style>
  <w:style w:type="numbering" w:styleId="Geïmporteerde stijl 21">
    <w:name w:val="Geïmporteerde stijl 21"/>
    <w:next w:val="Geïmporteerde stijl 21"/>
    <w:pPr>
      <w:numPr>
        <w:numId w:val="138"/>
      </w:numPr>
    </w:pPr>
  </w:style>
  <w:style w:type="numbering" w:styleId="List 20">
    <w:name w:val="List 20"/>
    <w:basedOn w:val="Geïmporteerde stijl 22"/>
    <w:next w:val="List 20"/>
    <w:pPr>
      <w:numPr>
        <w:numId w:val="144"/>
      </w:numPr>
    </w:pPr>
  </w:style>
  <w:style w:type="numbering" w:styleId="Geïmporteerde stijl 22">
    <w:name w:val="Geïmporteerde stijl 22"/>
    <w:next w:val="Geïmporteerde stijl 22"/>
    <w:pPr>
      <w:numPr>
        <w:numId w:val="145"/>
      </w:numPr>
    </w:pPr>
  </w:style>
  <w:style w:type="numbering" w:styleId="List 21">
    <w:name w:val="List 21"/>
    <w:basedOn w:val="Geïmporteerde stijl 23"/>
    <w:next w:val="List 21"/>
    <w:pPr>
      <w:numPr>
        <w:numId w:val="148"/>
      </w:numPr>
    </w:pPr>
  </w:style>
  <w:style w:type="numbering" w:styleId="Geïmporteerde stijl 23">
    <w:name w:val="Geïmporteerde stijl 23"/>
    <w:next w:val="Geïmporteerde stijl 23"/>
    <w:pPr>
      <w:numPr>
        <w:numId w:val="149"/>
      </w:numPr>
    </w:pPr>
  </w:style>
  <w:style w:type="numbering" w:styleId="List 22">
    <w:name w:val="List 22"/>
    <w:basedOn w:val="Geïmporteerde stijl 24"/>
    <w:next w:val="List 22"/>
    <w:pPr>
      <w:numPr>
        <w:numId w:val="152"/>
      </w:numPr>
    </w:pPr>
  </w:style>
  <w:style w:type="numbering" w:styleId="Geïmporteerde stijl 24">
    <w:name w:val="Geïmporteerde stijl 24"/>
    <w:next w:val="Geïmporteerde stijl 24"/>
    <w:pPr>
      <w:numPr>
        <w:numId w:val="153"/>
      </w:numPr>
    </w:pPr>
  </w:style>
  <w:style w:type="numbering" w:styleId="List 23">
    <w:name w:val="List 23"/>
    <w:basedOn w:val="Geïmporteerde stijl 25"/>
    <w:next w:val="List 23"/>
    <w:pPr>
      <w:numPr>
        <w:numId w:val="156"/>
      </w:numPr>
    </w:pPr>
  </w:style>
  <w:style w:type="numbering" w:styleId="Geïmporteerde stijl 25">
    <w:name w:val="Geïmporteerde stijl 25"/>
    <w:next w:val="Geïmporteerde stijl 25"/>
    <w:pPr>
      <w:numPr>
        <w:numId w:val="157"/>
      </w:numPr>
    </w:pPr>
  </w:style>
  <w:style w:type="numbering" w:styleId="List 24">
    <w:name w:val="List 24"/>
    <w:basedOn w:val="Geïmporteerde stijl 26"/>
    <w:next w:val="List 24"/>
    <w:pPr>
      <w:numPr>
        <w:numId w:val="160"/>
      </w:numPr>
    </w:pPr>
  </w:style>
  <w:style w:type="numbering" w:styleId="Geïmporteerde stijl 26">
    <w:name w:val="Geïmporteerde stijl 26"/>
    <w:next w:val="Geïmporteerde stijl 26"/>
    <w:pPr>
      <w:numPr>
        <w:numId w:val="161"/>
      </w:numPr>
    </w:pPr>
  </w:style>
  <w:style w:type="numbering" w:styleId="List 25">
    <w:name w:val="List 25"/>
    <w:basedOn w:val="Geïmporteerde stijl 27"/>
    <w:next w:val="List 25"/>
    <w:pPr>
      <w:numPr>
        <w:numId w:val="169"/>
      </w:numPr>
    </w:pPr>
  </w:style>
  <w:style w:type="numbering" w:styleId="Geïmporteerde stijl 27">
    <w:name w:val="Geïmporteerde stijl 27"/>
    <w:next w:val="Geïmporteerde stijl 27"/>
    <w:pPr>
      <w:numPr>
        <w:numId w:val="170"/>
      </w:numPr>
    </w:pPr>
  </w:style>
  <w:style w:type="numbering" w:styleId="List 26">
    <w:name w:val="List 26"/>
    <w:basedOn w:val="Geïmporteerde stijl 27.0"/>
    <w:next w:val="List 26"/>
    <w:pPr>
      <w:numPr>
        <w:numId w:val="172"/>
      </w:numPr>
    </w:pPr>
  </w:style>
  <w:style w:type="numbering" w:styleId="Geïmporteerde stijl 27.0">
    <w:name w:val="Geïmporteerde stijl 27.0"/>
    <w:next w:val="Geïmporteerde stijl 27.0"/>
    <w:pPr>
      <w:numPr>
        <w:numId w:val="17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yperlink" Target="http://www.stakeholders.nl" TargetMode="External"/><Relationship Id="rId7" Type="http://schemas.openxmlformats.org/officeDocument/2006/relationships/image" Target="media/image1.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numbering" Target="numbering.xml"/><Relationship Id="rId15"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